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8A72" w14:textId="63AA8B9C" w:rsidR="0071705C" w:rsidRDefault="00A66CA3" w:rsidP="0071705C">
      <w:pPr>
        <w:spacing w:after="120"/>
        <w:jc w:val="center"/>
        <w:rPr>
          <w:noProof/>
          <w:lang w:eastAsia="en-GB"/>
        </w:rPr>
      </w:pPr>
      <w:bookmarkStart w:id="0" w:name="CL_OBS_STATUS"/>
      <w:bookmarkStart w:id="1" w:name="_Toc214886727"/>
      <w:bookmarkStart w:id="2" w:name="_Toc216764133"/>
      <w:bookmarkEnd w:id="0"/>
      <w:r w:rsidRPr="00A20B94">
        <w:rPr>
          <w:noProof/>
          <w:lang w:eastAsia="en-GB"/>
        </w:rPr>
        <w:drawing>
          <wp:inline distT="0" distB="0" distL="0" distR="0" wp14:anchorId="1F38C47B" wp14:editId="20832EE3">
            <wp:extent cx="1352550" cy="542925"/>
            <wp:effectExtent l="0" t="0" r="0" b="0"/>
            <wp:docPr id="1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11500" w14:textId="77777777" w:rsidR="0071705C" w:rsidRPr="00DD4883" w:rsidRDefault="0071705C" w:rsidP="001738C1">
      <w:pPr>
        <w:spacing w:after="120"/>
        <w:jc w:val="center"/>
        <w:rPr>
          <w:b/>
          <w:noProof/>
          <w:color w:val="6699FF"/>
          <w:lang w:eastAsia="en-GB"/>
        </w:rPr>
      </w:pPr>
      <w:r w:rsidRPr="00DD4883">
        <w:rPr>
          <w:b/>
          <w:color w:val="6699FF"/>
          <w:sz w:val="28"/>
          <w:szCs w:val="28"/>
        </w:rPr>
        <w:t>SDMX STATISTICAL GUIDELINES</w:t>
      </w:r>
      <w:r w:rsidRPr="00DD4883">
        <w:rPr>
          <w:b/>
          <w:noProof/>
          <w:color w:val="6699FF"/>
          <w:lang w:eastAsia="en-GB"/>
        </w:rPr>
        <w:t xml:space="preserve"> </w:t>
      </w:r>
    </w:p>
    <w:p w14:paraId="136F75D2" w14:textId="77777777" w:rsidR="001738C1" w:rsidRPr="00DD4883" w:rsidRDefault="001738C1" w:rsidP="0071705C">
      <w:pPr>
        <w:jc w:val="center"/>
        <w:rPr>
          <w:b/>
          <w:color w:val="6699FF"/>
          <w:sz w:val="24"/>
          <w:szCs w:val="24"/>
        </w:rPr>
      </w:pPr>
      <w:r w:rsidRPr="00DD4883">
        <w:rPr>
          <w:b/>
          <w:noProof/>
          <w:color w:val="6699FF"/>
          <w:sz w:val="24"/>
          <w:szCs w:val="24"/>
          <w:lang w:eastAsia="en-GB"/>
        </w:rPr>
        <w:t>SDMX Cross-Domain Code Lists</w:t>
      </w:r>
    </w:p>
    <w:p w14:paraId="3607C471" w14:textId="77777777" w:rsidR="00CB51D7" w:rsidRPr="00DD4883" w:rsidRDefault="00CB51D7" w:rsidP="00837D48">
      <w:pPr>
        <w:pStyle w:val="Heading2"/>
      </w:pPr>
      <w:r w:rsidRPr="00DD4883">
        <w:t>CL_</w:t>
      </w:r>
      <w:bookmarkEnd w:id="1"/>
      <w:bookmarkEnd w:id="2"/>
      <w:r w:rsidR="00BB3B3A" w:rsidRPr="00DD4883">
        <w:t>COICOP</w:t>
      </w:r>
    </w:p>
    <w:p w14:paraId="63080402" w14:textId="39AED0FC" w:rsidR="002E2D2A" w:rsidRDefault="002E2D2A" w:rsidP="00837D48">
      <w:pPr>
        <w:pStyle w:val="style1"/>
        <w:spacing w:before="240" w:beforeAutospacing="0" w:after="120" w:afterAutospacing="0"/>
        <w:jc w:val="both"/>
        <w:rPr>
          <w:rStyle w:val="Strong"/>
        </w:rPr>
      </w:pPr>
      <w:r>
        <w:rPr>
          <w:rStyle w:val="Strong"/>
        </w:rPr>
        <w:t>Name</w:t>
      </w:r>
      <w:r>
        <w:t xml:space="preserve">: </w:t>
      </w:r>
      <w:r w:rsidR="006714E4">
        <w:t>C</w:t>
      </w:r>
      <w:r>
        <w:t xml:space="preserve">ode list </w:t>
      </w:r>
      <w:r w:rsidR="006C1613">
        <w:t xml:space="preserve">for </w:t>
      </w:r>
      <w:r w:rsidR="00837D48">
        <w:t>concept “</w:t>
      </w:r>
      <w:r w:rsidR="00510FED">
        <w:t>Classification of Individual Consumption According to Purpose</w:t>
      </w:r>
      <w:r w:rsidR="00837D48">
        <w:t>”</w:t>
      </w:r>
      <w:r>
        <w:t xml:space="preserve"> (</w:t>
      </w:r>
      <w:r w:rsidR="006714E4">
        <w:t>ID:</w:t>
      </w:r>
      <w:r w:rsidR="00510FED">
        <w:t xml:space="preserve"> COICOP</w:t>
      </w:r>
      <w:r>
        <w:t>)</w:t>
      </w:r>
      <w:r w:rsidR="00837D48">
        <w:t>.</w:t>
      </w:r>
      <w:r w:rsidR="008413A4">
        <w:t xml:space="preserve"> </w:t>
      </w:r>
    </w:p>
    <w:p w14:paraId="458E9C37" w14:textId="7B49605D" w:rsidR="00837D48" w:rsidRDefault="007B1B39" w:rsidP="00837D48">
      <w:pPr>
        <w:pStyle w:val="style1"/>
        <w:spacing w:before="0" w:beforeAutospacing="0" w:after="120" w:afterAutospacing="0"/>
        <w:jc w:val="both"/>
      </w:pPr>
      <w:r>
        <w:rPr>
          <w:rStyle w:val="Strong"/>
        </w:rPr>
        <w:t>Description</w:t>
      </w:r>
      <w:r w:rsidR="00837D48">
        <w:t>: T</w:t>
      </w:r>
      <w:r w:rsidR="00CB51D7">
        <w:t>his code</w:t>
      </w:r>
      <w:r w:rsidR="001E232D">
        <w:t xml:space="preserve"> </w:t>
      </w:r>
      <w:r w:rsidR="00CB51D7">
        <w:t xml:space="preserve">list provides </w:t>
      </w:r>
      <w:r w:rsidR="006C1613">
        <w:t xml:space="preserve">a </w:t>
      </w:r>
      <w:r w:rsidR="00837D48">
        <w:t xml:space="preserve">set </w:t>
      </w:r>
      <w:r w:rsidR="006C1613">
        <w:t xml:space="preserve">of </w:t>
      </w:r>
      <w:r w:rsidR="00AC58B0">
        <w:t>building blocks to be used for</w:t>
      </w:r>
      <w:r w:rsidR="00730219">
        <w:t xml:space="preserve"> classifying the household expenditure </w:t>
      </w:r>
      <w:r w:rsidR="00C7063D">
        <w:t xml:space="preserve">according to </w:t>
      </w:r>
      <w:r w:rsidR="00730219">
        <w:t>purpose (</w:t>
      </w:r>
      <w:r w:rsidR="00086BDA">
        <w:t>e.g.,</w:t>
      </w:r>
      <w:r w:rsidR="00730219">
        <w:t xml:space="preserve"> </w:t>
      </w:r>
      <w:r w:rsidR="00730219" w:rsidRPr="00730219">
        <w:t xml:space="preserve">food, </w:t>
      </w:r>
      <w:proofErr w:type="gramStart"/>
      <w:r w:rsidR="00730219" w:rsidRPr="00730219">
        <w:t>health</w:t>
      </w:r>
      <w:proofErr w:type="gramEnd"/>
      <w:r w:rsidR="00730219" w:rsidRPr="00730219">
        <w:t xml:space="preserve"> and education services</w:t>
      </w:r>
      <w:r w:rsidR="00730219">
        <w:t>)</w:t>
      </w:r>
      <w:r w:rsidR="006C1613" w:rsidRPr="006C1613">
        <w:t>.</w:t>
      </w:r>
      <w:r w:rsidR="006C1613">
        <w:t xml:space="preserve"> </w:t>
      </w:r>
    </w:p>
    <w:p w14:paraId="0B0BBB82" w14:textId="4902BFE1" w:rsidR="00730219" w:rsidRDefault="00730219" w:rsidP="00730219">
      <w:pPr>
        <w:pStyle w:val="style1"/>
        <w:spacing w:before="0" w:beforeAutospacing="0" w:after="120" w:afterAutospacing="0"/>
        <w:jc w:val="both"/>
      </w:pPr>
      <w:r w:rsidRPr="00730219">
        <w:t xml:space="preserve">The Classification of individual consumption </w:t>
      </w:r>
      <w:r w:rsidR="00C7063D">
        <w:t>according to</w:t>
      </w:r>
      <w:r w:rsidR="00C7063D" w:rsidRPr="00730219">
        <w:t xml:space="preserve"> </w:t>
      </w:r>
      <w:r w:rsidRPr="00730219">
        <w:t>purpose (COICOP) is used to classify both individual consumption expenditure and actual individual consumption.</w:t>
      </w:r>
      <w:r>
        <w:t xml:space="preserve"> COICOP is part of a set of classifications known as "functional" classifications and which have formed part of the United Nations System of National Accounts (SNA) since 1968.</w:t>
      </w:r>
    </w:p>
    <w:p w14:paraId="5C250F51" w14:textId="77777777" w:rsidR="00730219" w:rsidRDefault="00730219" w:rsidP="00730219">
      <w:pPr>
        <w:pStyle w:val="style1"/>
        <w:spacing w:after="120"/>
        <w:jc w:val="both"/>
      </w:pPr>
      <w:r>
        <w:t xml:space="preserve">"Functional" classifications are designed to classify certain transactions of producers and of three institutional sectors, namely household, general government and non-profit institutions serving households. They are described as "functional" classifications because they identify the "functions" - in the sense of "purposes" or "objectives" - for which these groups of transactors engage in certain transactions. </w:t>
      </w:r>
    </w:p>
    <w:p w14:paraId="14C96CE5" w14:textId="77777777" w:rsidR="00730219" w:rsidRDefault="00730219" w:rsidP="006A1972">
      <w:pPr>
        <w:pStyle w:val="style1"/>
        <w:keepNext/>
        <w:spacing w:after="120"/>
        <w:jc w:val="both"/>
      </w:pPr>
      <w:r>
        <w:t xml:space="preserve">The four SNA functional classifications are: </w:t>
      </w:r>
    </w:p>
    <w:p w14:paraId="0E635833" w14:textId="0987EA64" w:rsidR="00730219" w:rsidRDefault="00730219" w:rsidP="006A1972">
      <w:pPr>
        <w:pStyle w:val="style1"/>
        <w:keepNext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Classification of individual consumption </w:t>
      </w:r>
      <w:r w:rsidR="00C7063D">
        <w:t xml:space="preserve">according to </w:t>
      </w:r>
      <w:r>
        <w:t xml:space="preserve">purpose (COICOP), </w:t>
      </w:r>
    </w:p>
    <w:p w14:paraId="143B4930" w14:textId="77777777" w:rsidR="00730219" w:rsidRDefault="00730219" w:rsidP="006A1972">
      <w:pPr>
        <w:pStyle w:val="style1"/>
        <w:keepNext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Classification of the functions of government (COFOG), </w:t>
      </w:r>
    </w:p>
    <w:p w14:paraId="417373CE" w14:textId="77777777" w:rsidR="00730219" w:rsidRDefault="00730219" w:rsidP="006A1972">
      <w:pPr>
        <w:pStyle w:val="style1"/>
        <w:keepNext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Classification of the purposes of non-profit institutions serving households (COPNI) and, </w:t>
      </w:r>
    </w:p>
    <w:p w14:paraId="052E769D" w14:textId="3E37B507" w:rsidR="00730219" w:rsidRDefault="00730219" w:rsidP="006A1972">
      <w:pPr>
        <w:pStyle w:val="style1"/>
        <w:numPr>
          <w:ilvl w:val="0"/>
          <w:numId w:val="22"/>
        </w:numPr>
        <w:spacing w:before="0" w:beforeAutospacing="0" w:after="240" w:afterAutospacing="0"/>
        <w:ind w:left="714" w:hanging="357"/>
        <w:jc w:val="both"/>
      </w:pPr>
      <w:r>
        <w:t xml:space="preserve">Classification of outlays of producers </w:t>
      </w:r>
      <w:r w:rsidR="00C7063D">
        <w:t xml:space="preserve">according to </w:t>
      </w:r>
      <w:r>
        <w:t>purpose (COPP).</w:t>
      </w:r>
    </w:p>
    <w:p w14:paraId="6289112B" w14:textId="4C8FB494" w:rsidR="006A1972" w:rsidRDefault="006A1972" w:rsidP="006A1972">
      <w:pPr>
        <w:pStyle w:val="style1"/>
        <w:spacing w:before="0" w:beforeAutospacing="0" w:after="120" w:afterAutospacing="0"/>
        <w:jc w:val="both"/>
      </w:pPr>
      <w:r w:rsidRPr="007E08FD">
        <w:rPr>
          <w:b/>
        </w:rPr>
        <w:t>Remark</w:t>
      </w:r>
      <w:r>
        <w:rPr>
          <w:b/>
        </w:rPr>
        <w:t>s</w:t>
      </w:r>
      <w:r w:rsidRPr="007E08FD">
        <w:rPr>
          <w:b/>
        </w:rPr>
        <w:t xml:space="preserve"> concerning the code list</w:t>
      </w:r>
      <w:r>
        <w:t>: The categories of the code list</w:t>
      </w:r>
      <w:r w:rsidR="00C9280D">
        <w:t>s</w:t>
      </w:r>
      <w:r>
        <w:t xml:space="preserve"> coincide with the categories of the COICOP official classification published in 1999 </w:t>
      </w:r>
      <w:r w:rsidR="00C9280D">
        <w:t xml:space="preserve">and 2018 </w:t>
      </w:r>
      <w:r>
        <w:t xml:space="preserve">by the United Nations, except for the coding which </w:t>
      </w:r>
      <w:r w:rsidR="00E802E8">
        <w:t xml:space="preserve">is </w:t>
      </w:r>
      <w:r>
        <w:t>based on the SDMX “</w:t>
      </w:r>
      <w:r w:rsidRPr="00730219">
        <w:t>Guidelines for the creation and Management of SDMX Cross-Domain Code Lists</w:t>
      </w:r>
      <w:r>
        <w:t>”</w:t>
      </w:r>
      <w:r w:rsidRPr="006A1972">
        <w:rPr>
          <w:rStyle w:val="FootnoteReference"/>
        </w:rPr>
        <w:t xml:space="preserve"> </w:t>
      </w:r>
      <w:r>
        <w:rPr>
          <w:rStyle w:val="FootnoteReference"/>
        </w:rPr>
        <w:footnoteReference w:id="1"/>
      </w:r>
      <w:r>
        <w:t>.</w:t>
      </w:r>
    </w:p>
    <w:p w14:paraId="3F6477F0" w14:textId="77777777" w:rsidR="006A1972" w:rsidRDefault="006A1972" w:rsidP="006A1972">
      <w:pPr>
        <w:pStyle w:val="style1"/>
        <w:spacing w:before="120" w:beforeAutospacing="0" w:after="120" w:afterAutospacing="0"/>
        <w:jc w:val="both"/>
      </w:pPr>
      <w:r>
        <w:t xml:space="preserve">The agreement of the United Nations concerning the SDMX coding was sought and obtained in </w:t>
      </w:r>
      <w:r w:rsidR="00357C99">
        <w:t>April</w:t>
      </w:r>
      <w:r>
        <w:t xml:space="preserve"> 2014.</w:t>
      </w:r>
    </w:p>
    <w:p w14:paraId="2C85D494" w14:textId="365100D0" w:rsidR="006A1972" w:rsidRDefault="006A1972" w:rsidP="006A1972">
      <w:pPr>
        <w:pStyle w:val="style1"/>
        <w:tabs>
          <w:tab w:val="left" w:pos="3240"/>
        </w:tabs>
        <w:spacing w:before="0" w:beforeAutospacing="0" w:after="240" w:afterAutospacing="0"/>
        <w:jc w:val="both"/>
      </w:pPr>
      <w:r w:rsidRPr="0036317F">
        <w:t>The field</w:t>
      </w:r>
      <w:r>
        <w:t xml:space="preserve"> called “</w:t>
      </w:r>
      <w:r w:rsidR="004427DF">
        <w:t>Annotations - ORDER</w:t>
      </w:r>
      <w:r>
        <w:t>” is to be used for sorting the entries in their correct sequential order.</w:t>
      </w:r>
    </w:p>
    <w:p w14:paraId="37B3B340" w14:textId="37D57F31" w:rsidR="007055DC" w:rsidRDefault="007055DC" w:rsidP="006A1972">
      <w:pPr>
        <w:pStyle w:val="style1"/>
        <w:tabs>
          <w:tab w:val="left" w:pos="3240"/>
        </w:tabs>
        <w:spacing w:before="0" w:beforeAutospacing="0" w:after="240" w:afterAutospacing="0"/>
        <w:jc w:val="both"/>
      </w:pPr>
      <w:r>
        <w:lastRenderedPageBreak/>
        <w:t xml:space="preserve">The field </w:t>
      </w:r>
      <w:r w:rsidR="004758C0">
        <w:t xml:space="preserve">called </w:t>
      </w:r>
      <w:r>
        <w:t>“</w:t>
      </w:r>
      <w:r w:rsidRPr="007055DC">
        <w:t>Annotations - ORIGINAL_CODE</w:t>
      </w:r>
      <w:r>
        <w:t xml:space="preserve">” contains the official COICOP codes as published by the United Nations. </w:t>
      </w:r>
    </w:p>
    <w:p w14:paraId="1FE0E8E4" w14:textId="55B21780" w:rsidR="007055DC" w:rsidRDefault="007055DC" w:rsidP="006A1972">
      <w:pPr>
        <w:pStyle w:val="style1"/>
        <w:tabs>
          <w:tab w:val="left" w:pos="3240"/>
        </w:tabs>
        <w:spacing w:before="0" w:beforeAutospacing="0" w:after="240" w:afterAutospacing="0"/>
        <w:jc w:val="both"/>
      </w:pPr>
      <w:r w:rsidRPr="007055DC">
        <w:t xml:space="preserve">The field </w:t>
      </w:r>
      <w:r w:rsidR="004758C0">
        <w:t xml:space="preserve">called </w:t>
      </w:r>
      <w:r w:rsidRPr="007055DC">
        <w:t>“Annotations - COMPLEMENT</w:t>
      </w:r>
      <w:bookmarkStart w:id="3" w:name="_Hlk158828721"/>
      <w:r w:rsidRPr="007055DC">
        <w:t xml:space="preserve">” </w:t>
      </w:r>
      <w:r w:rsidR="004427DF">
        <w:t xml:space="preserve">(available </w:t>
      </w:r>
      <w:r w:rsidRPr="007055DC">
        <w:t>in the CO</w:t>
      </w:r>
      <w:r w:rsidR="004427DF">
        <w:t>I</w:t>
      </w:r>
      <w:r w:rsidRPr="007055DC">
        <w:t>COP 2018 code</w:t>
      </w:r>
      <w:r w:rsidR="007A326B">
        <w:t xml:space="preserve"> </w:t>
      </w:r>
      <w:r w:rsidRPr="007055DC">
        <w:t>list</w:t>
      </w:r>
      <w:r w:rsidR="004427DF">
        <w:t xml:space="preserve"> only)</w:t>
      </w:r>
      <w:r>
        <w:t xml:space="preserve"> contains </w:t>
      </w:r>
      <w:bookmarkEnd w:id="3"/>
      <w:r>
        <w:t xml:space="preserve">the product type tags, </w:t>
      </w:r>
      <w:r w:rsidRPr="007055DC">
        <w:t xml:space="preserve">which are included in COICOP </w:t>
      </w:r>
      <w:r w:rsidR="00356A09" w:rsidRPr="00356A09">
        <w:t>at the class and sub-class leve</w:t>
      </w:r>
      <w:r w:rsidR="00356A09">
        <w:t xml:space="preserve">l </w:t>
      </w:r>
      <w:r w:rsidRPr="007055DC">
        <w:t xml:space="preserve">to denote whether an </w:t>
      </w:r>
      <w:r w:rsidR="007A326B">
        <w:t>item/</w:t>
      </w:r>
      <w:r w:rsidRPr="007055DC">
        <w:t>expenditure is a service (S), or non-durable (ND), semi-durable (SD) or durable good (D)</w:t>
      </w:r>
      <w:r>
        <w:t xml:space="preserve">. </w:t>
      </w:r>
    </w:p>
    <w:p w14:paraId="0A206928" w14:textId="155D63A8" w:rsidR="004427DF" w:rsidRPr="00804B79" w:rsidRDefault="007A326B" w:rsidP="004427DF">
      <w:pPr>
        <w:pStyle w:val="style1"/>
        <w:spacing w:before="120" w:beforeAutospacing="0" w:after="120" w:afterAutospacing="0"/>
        <w:jc w:val="both"/>
        <w:rPr>
          <w:i/>
          <w:iCs/>
        </w:rPr>
      </w:pPr>
      <w:r>
        <w:t xml:space="preserve">The field </w:t>
      </w:r>
      <w:r w:rsidR="004758C0">
        <w:t xml:space="preserve">called </w:t>
      </w:r>
      <w:r w:rsidRPr="007A326B">
        <w:t>“Annotations - HIER_LEVE</w:t>
      </w:r>
      <w:r w:rsidR="00333751">
        <w:t>L</w:t>
      </w:r>
      <w:r w:rsidRPr="007A326B">
        <w:t>” contains</w:t>
      </w:r>
      <w:r>
        <w:t xml:space="preserve"> </w:t>
      </w:r>
      <w:r w:rsidR="008E3ECA">
        <w:t xml:space="preserve">the </w:t>
      </w:r>
      <w:r w:rsidR="00333751">
        <w:t>hierarchical level</w:t>
      </w:r>
      <w:r w:rsidR="008E3ECA">
        <w:t xml:space="preserve"> to which a code belongs to.</w:t>
      </w:r>
      <w:r w:rsidR="004758C0">
        <w:t xml:space="preserve"> </w:t>
      </w:r>
      <w:r w:rsidR="004427DF">
        <w:t>This field may help implementers who would wish to select only some hierarchical levels of the classification, and not the whole classification.</w:t>
      </w:r>
    </w:p>
    <w:p w14:paraId="66C3469A" w14:textId="6D8A5F3B" w:rsidR="004427DF" w:rsidRPr="00804B79" w:rsidRDefault="008E3ECA" w:rsidP="004427DF">
      <w:pPr>
        <w:pStyle w:val="style1"/>
        <w:keepNext/>
        <w:keepLines/>
        <w:spacing w:before="120" w:beforeAutospacing="0" w:after="120" w:afterAutospacing="0"/>
        <w:jc w:val="both"/>
        <w:rPr>
          <w:i/>
          <w:iCs/>
        </w:rPr>
      </w:pPr>
      <w:r w:rsidRPr="00804B79">
        <w:rPr>
          <w:i/>
          <w:iCs/>
        </w:rPr>
        <w:t xml:space="preserve"> </w:t>
      </w:r>
      <w:r w:rsidR="00333751" w:rsidRPr="00804B79">
        <w:rPr>
          <w:i/>
          <w:iCs/>
        </w:rPr>
        <w:t xml:space="preserve"> </w:t>
      </w:r>
      <w:r w:rsidR="004427DF" w:rsidRPr="00804B79">
        <w:rPr>
          <w:i/>
          <w:iCs/>
        </w:rPr>
        <w:t>Details about the five hierarchical levels of COICOP:</w:t>
      </w: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</w:tblGrid>
      <w:tr w:rsidR="00C21BB1" w:rsidRPr="00804B79" w14:paraId="4479B394" w14:textId="77777777" w:rsidTr="00C21BB1">
        <w:tc>
          <w:tcPr>
            <w:tcW w:w="3256" w:type="dxa"/>
          </w:tcPr>
          <w:p w14:paraId="3DA0D2A2" w14:textId="74B8D336" w:rsidR="00C21BB1" w:rsidRPr="00804B79" w:rsidRDefault="00C21BB1" w:rsidP="00C21BB1">
            <w:pPr>
              <w:pStyle w:val="style1"/>
              <w:keepNext/>
              <w:keepLines/>
              <w:numPr>
                <w:ilvl w:val="0"/>
                <w:numId w:val="25"/>
              </w:numPr>
              <w:spacing w:before="120" w:beforeAutospacing="0" w:after="120" w:afterAutospacing="0"/>
              <w:ind w:left="714" w:hanging="357"/>
              <w:jc w:val="both"/>
              <w:rPr>
                <w:i/>
                <w:iCs/>
              </w:rPr>
            </w:pPr>
            <w:r w:rsidRPr="00804B79">
              <w:rPr>
                <w:i/>
                <w:iCs/>
              </w:rPr>
              <w:t>Hierarchical level 1</w:t>
            </w:r>
          </w:p>
        </w:tc>
        <w:tc>
          <w:tcPr>
            <w:tcW w:w="5386" w:type="dxa"/>
          </w:tcPr>
          <w:p w14:paraId="5DBD5BDA" w14:textId="60E7EDF5" w:rsidR="00C21BB1" w:rsidRPr="00C21BB1" w:rsidRDefault="00C21BB1" w:rsidP="00C21BB1">
            <w:pPr>
              <w:pStyle w:val="style1"/>
              <w:keepNext/>
              <w:keepLines/>
              <w:spacing w:before="120" w:beforeAutospacing="0" w:after="120" w:afterAutospacing="0"/>
              <w:jc w:val="both"/>
              <w:rPr>
                <w:i/>
                <w:iCs/>
              </w:rPr>
            </w:pPr>
            <w:r w:rsidRPr="00C21BB1">
              <w:rPr>
                <w:i/>
                <w:iCs/>
              </w:rPr>
              <w:t>Divisions, coded with two digits;</w:t>
            </w:r>
          </w:p>
        </w:tc>
      </w:tr>
      <w:tr w:rsidR="00C21BB1" w:rsidRPr="00804B79" w14:paraId="41CE6248" w14:textId="77777777" w:rsidTr="00C21BB1">
        <w:tc>
          <w:tcPr>
            <w:tcW w:w="3256" w:type="dxa"/>
          </w:tcPr>
          <w:p w14:paraId="6D27E2B8" w14:textId="249A5B42" w:rsidR="00C21BB1" w:rsidRPr="00804B79" w:rsidRDefault="00C21BB1" w:rsidP="00C21BB1">
            <w:pPr>
              <w:pStyle w:val="style1"/>
              <w:keepNext/>
              <w:keepLines/>
              <w:numPr>
                <w:ilvl w:val="0"/>
                <w:numId w:val="25"/>
              </w:numPr>
              <w:spacing w:before="0" w:beforeAutospacing="0" w:after="120" w:afterAutospacing="0"/>
              <w:jc w:val="both"/>
              <w:rPr>
                <w:i/>
                <w:iCs/>
              </w:rPr>
            </w:pPr>
            <w:r w:rsidRPr="00804B79">
              <w:rPr>
                <w:i/>
                <w:iCs/>
              </w:rPr>
              <w:t>Hierarchical level 2</w:t>
            </w:r>
          </w:p>
        </w:tc>
        <w:tc>
          <w:tcPr>
            <w:tcW w:w="5386" w:type="dxa"/>
          </w:tcPr>
          <w:p w14:paraId="2E31A687" w14:textId="1AE7882D" w:rsidR="00C21BB1" w:rsidRPr="00C21BB1" w:rsidRDefault="00C21BB1" w:rsidP="00C21BB1">
            <w:pPr>
              <w:pStyle w:val="style1"/>
              <w:keepNext/>
              <w:keepLines/>
              <w:spacing w:before="0" w:beforeAutospacing="0" w:after="120" w:afterAutospacing="0"/>
              <w:jc w:val="both"/>
              <w:rPr>
                <w:i/>
                <w:iCs/>
              </w:rPr>
            </w:pPr>
            <w:r w:rsidRPr="00C21BB1">
              <w:rPr>
                <w:i/>
                <w:iCs/>
              </w:rPr>
              <w:t>Groups, coded with three digits;</w:t>
            </w:r>
          </w:p>
        </w:tc>
      </w:tr>
      <w:tr w:rsidR="00C21BB1" w:rsidRPr="00804B79" w14:paraId="06F71577" w14:textId="77777777" w:rsidTr="00C21BB1">
        <w:tc>
          <w:tcPr>
            <w:tcW w:w="3256" w:type="dxa"/>
          </w:tcPr>
          <w:p w14:paraId="26EAA10D" w14:textId="153EDD8A" w:rsidR="00C21BB1" w:rsidRPr="00804B79" w:rsidRDefault="00C21BB1" w:rsidP="00C21BB1">
            <w:pPr>
              <w:pStyle w:val="style1"/>
              <w:keepNext/>
              <w:keepLines/>
              <w:numPr>
                <w:ilvl w:val="0"/>
                <w:numId w:val="25"/>
              </w:numPr>
              <w:spacing w:before="0" w:beforeAutospacing="0" w:after="120" w:afterAutospacing="0"/>
              <w:jc w:val="both"/>
              <w:rPr>
                <w:i/>
                <w:iCs/>
              </w:rPr>
            </w:pPr>
            <w:r w:rsidRPr="00804B79">
              <w:rPr>
                <w:i/>
                <w:iCs/>
              </w:rPr>
              <w:t xml:space="preserve">Hierarchical level 3 </w:t>
            </w:r>
          </w:p>
        </w:tc>
        <w:tc>
          <w:tcPr>
            <w:tcW w:w="5386" w:type="dxa"/>
          </w:tcPr>
          <w:p w14:paraId="1231437F" w14:textId="3F5FEE34" w:rsidR="00C21BB1" w:rsidRPr="00C21BB1" w:rsidRDefault="00C21BB1" w:rsidP="00C21BB1">
            <w:pPr>
              <w:pStyle w:val="style1"/>
              <w:keepNext/>
              <w:keepLines/>
              <w:spacing w:before="0" w:beforeAutospacing="0" w:after="120" w:afterAutospacing="0"/>
              <w:jc w:val="both"/>
              <w:rPr>
                <w:i/>
                <w:iCs/>
              </w:rPr>
            </w:pPr>
            <w:r w:rsidRPr="00C21BB1">
              <w:rPr>
                <w:i/>
                <w:iCs/>
              </w:rPr>
              <w:t>Classes, coded with four digits;</w:t>
            </w:r>
          </w:p>
        </w:tc>
      </w:tr>
      <w:tr w:rsidR="00C21BB1" w:rsidRPr="00804B79" w14:paraId="28F3255A" w14:textId="77777777" w:rsidTr="00C21BB1">
        <w:tc>
          <w:tcPr>
            <w:tcW w:w="3256" w:type="dxa"/>
          </w:tcPr>
          <w:p w14:paraId="03416081" w14:textId="3D8B8F1E" w:rsidR="00C21BB1" w:rsidRPr="00804B79" w:rsidRDefault="00C21BB1" w:rsidP="00C21BB1">
            <w:pPr>
              <w:pStyle w:val="style1"/>
              <w:keepNext/>
              <w:keepLines/>
              <w:numPr>
                <w:ilvl w:val="0"/>
                <w:numId w:val="25"/>
              </w:numPr>
              <w:spacing w:before="0" w:beforeAutospacing="0" w:after="120" w:afterAutospacing="0"/>
              <w:jc w:val="both"/>
              <w:rPr>
                <w:i/>
                <w:iCs/>
              </w:rPr>
            </w:pPr>
            <w:r w:rsidRPr="00804B79">
              <w:rPr>
                <w:i/>
                <w:iCs/>
              </w:rPr>
              <w:t>Hierarchical level 4</w:t>
            </w:r>
          </w:p>
        </w:tc>
        <w:tc>
          <w:tcPr>
            <w:tcW w:w="5386" w:type="dxa"/>
          </w:tcPr>
          <w:p w14:paraId="7E1FE723" w14:textId="41AFD657" w:rsidR="00C21BB1" w:rsidRPr="00C21BB1" w:rsidRDefault="00C21BB1" w:rsidP="00C21BB1">
            <w:pPr>
              <w:pStyle w:val="style1"/>
              <w:keepNext/>
              <w:keepLines/>
              <w:spacing w:before="0" w:beforeAutospacing="0" w:after="120" w:afterAutospacing="0"/>
              <w:jc w:val="both"/>
              <w:rPr>
                <w:i/>
                <w:iCs/>
              </w:rPr>
            </w:pPr>
            <w:r w:rsidRPr="00C21BB1">
              <w:rPr>
                <w:i/>
                <w:iCs/>
              </w:rPr>
              <w:t>(</w:t>
            </w:r>
            <w:proofErr w:type="gramStart"/>
            <w:r w:rsidRPr="00C21BB1">
              <w:rPr>
                <w:i/>
                <w:iCs/>
              </w:rPr>
              <w:t>in</w:t>
            </w:r>
            <w:proofErr w:type="gramEnd"/>
            <w:r w:rsidRPr="00C21BB1">
              <w:rPr>
                <w:i/>
                <w:iCs/>
              </w:rPr>
              <w:t xml:space="preserve"> COICOP 2018 only) Subclasses, coded with four digits;</w:t>
            </w:r>
          </w:p>
        </w:tc>
      </w:tr>
      <w:tr w:rsidR="00C21BB1" w:rsidRPr="00804B79" w14:paraId="4CF473AC" w14:textId="77777777" w:rsidTr="00C21BB1">
        <w:tc>
          <w:tcPr>
            <w:tcW w:w="3256" w:type="dxa"/>
          </w:tcPr>
          <w:p w14:paraId="579CFF43" w14:textId="1FA1D1CB" w:rsidR="00C21BB1" w:rsidRPr="00804B79" w:rsidRDefault="00C21BB1" w:rsidP="00C21BB1">
            <w:pPr>
              <w:pStyle w:val="style1"/>
              <w:keepNext/>
              <w:keepLines/>
              <w:numPr>
                <w:ilvl w:val="0"/>
                <w:numId w:val="25"/>
              </w:numPr>
              <w:tabs>
                <w:tab w:val="left" w:pos="3240"/>
              </w:tabs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804B79">
              <w:rPr>
                <w:i/>
                <w:iCs/>
              </w:rPr>
              <w:t xml:space="preserve">Hierarchical level 5 </w:t>
            </w:r>
          </w:p>
        </w:tc>
        <w:tc>
          <w:tcPr>
            <w:tcW w:w="5386" w:type="dxa"/>
          </w:tcPr>
          <w:p w14:paraId="3CF98F1F" w14:textId="5C24BD97" w:rsidR="00C21BB1" w:rsidRPr="00C21BB1" w:rsidRDefault="00C21BB1" w:rsidP="00C21BB1">
            <w:pPr>
              <w:pStyle w:val="style1"/>
              <w:keepNext/>
              <w:keepLines/>
              <w:spacing w:before="0" w:beforeAutospacing="0" w:after="120" w:afterAutospacing="0"/>
              <w:jc w:val="both"/>
              <w:rPr>
                <w:i/>
                <w:iCs/>
              </w:rPr>
            </w:pPr>
            <w:r w:rsidRPr="00C21BB1">
              <w:rPr>
                <w:i/>
                <w:iCs/>
              </w:rPr>
              <w:t>(</w:t>
            </w:r>
            <w:proofErr w:type="gramStart"/>
            <w:r w:rsidRPr="00C21BB1">
              <w:rPr>
                <w:i/>
                <w:iCs/>
              </w:rPr>
              <w:t>in</w:t>
            </w:r>
            <w:proofErr w:type="gramEnd"/>
            <w:r>
              <w:rPr>
                <w:i/>
                <w:iCs/>
              </w:rPr>
              <w:t xml:space="preserve"> </w:t>
            </w:r>
            <w:r w:rsidRPr="00C21BB1">
              <w:rPr>
                <w:i/>
                <w:iCs/>
              </w:rPr>
              <w:t>COICOP</w:t>
            </w:r>
            <w:r w:rsidR="00804B79">
              <w:rPr>
                <w:i/>
                <w:iCs/>
              </w:rPr>
              <w:t xml:space="preserve"> </w:t>
            </w:r>
            <w:r w:rsidRPr="00C21BB1">
              <w:rPr>
                <w:i/>
                <w:iCs/>
              </w:rPr>
              <w:t>2018 only) FAO</w:t>
            </w:r>
            <w:r>
              <w:rPr>
                <w:i/>
                <w:iCs/>
              </w:rPr>
              <w:t xml:space="preserve"> </w:t>
            </w:r>
            <w:r w:rsidRPr="00C21BB1">
              <w:rPr>
                <w:i/>
                <w:iCs/>
              </w:rPr>
              <w:t>extension for divisions 01</w:t>
            </w:r>
            <w:r w:rsidRPr="00804B79">
              <w:rPr>
                <w:i/>
                <w:iCs/>
              </w:rPr>
              <w:t>;</w:t>
            </w:r>
          </w:p>
        </w:tc>
      </w:tr>
    </w:tbl>
    <w:p w14:paraId="16CC9C24" w14:textId="6DFAA4E9" w:rsidR="00AB7833" w:rsidRDefault="008E3ECA" w:rsidP="00C21BB1">
      <w:pPr>
        <w:pStyle w:val="style1"/>
        <w:tabs>
          <w:tab w:val="left" w:pos="3240"/>
        </w:tabs>
        <w:jc w:val="both"/>
      </w:pPr>
      <w:r>
        <w:t xml:space="preserve">In some use cases, </w:t>
      </w:r>
      <w:r w:rsidR="00AB7833" w:rsidRPr="00AB7833">
        <w:t xml:space="preserve">data providers may be asked to provide information from either version of the </w:t>
      </w:r>
      <w:r>
        <w:t xml:space="preserve">COICOP </w:t>
      </w:r>
      <w:r w:rsidR="00AB7833" w:rsidRPr="00AB7833">
        <w:t xml:space="preserve">classification, </w:t>
      </w:r>
      <w:proofErr w:type="gramStart"/>
      <w:r w:rsidR="00AB7833" w:rsidRPr="00AB7833">
        <w:t>e.g.</w:t>
      </w:r>
      <w:proofErr w:type="gramEnd"/>
      <w:r w:rsidR="00AB7833" w:rsidRPr="00AB7833">
        <w:t xml:space="preserve"> during a transition period between the two classifications.</w:t>
      </w:r>
      <w:r>
        <w:t xml:space="preserve"> T</w:t>
      </w:r>
      <w:r w:rsidRPr="00AB7833">
        <w:t xml:space="preserve">he different options to handle simultaneous usage of different versions of a classification </w:t>
      </w:r>
      <w:r w:rsidR="004427DF">
        <w:t>are</w:t>
      </w:r>
      <w:r w:rsidRPr="00AB7833">
        <w:t xml:space="preserve"> mentioned</w:t>
      </w:r>
      <w:r>
        <w:t xml:space="preserve"> in the </w:t>
      </w:r>
      <w:hyperlink r:id="rId12" w:history="1">
        <w:r w:rsidRPr="008E3ECA">
          <w:rPr>
            <w:rStyle w:val="Hyperlink"/>
          </w:rPr>
          <w:t>Guidelines for creation and management of SDMX Code lists, version 3.0</w:t>
        </w:r>
      </w:hyperlink>
      <w:r>
        <w:t xml:space="preserve">, </w:t>
      </w:r>
      <w:r w:rsidRPr="00AB7833">
        <w:t>section 6.1.1</w:t>
      </w:r>
      <w:r>
        <w:t xml:space="preserve">.  </w:t>
      </w:r>
      <w:r w:rsidRPr="00AB7833">
        <w:t xml:space="preserve"> </w:t>
      </w:r>
    </w:p>
    <w:p w14:paraId="18FAA56C" w14:textId="77777777" w:rsidR="006A1972" w:rsidRDefault="006A1972" w:rsidP="006A1972">
      <w:pPr>
        <w:pStyle w:val="style1"/>
        <w:tabs>
          <w:tab w:val="left" w:pos="3240"/>
        </w:tabs>
        <w:spacing w:before="0" w:beforeAutospacing="0" w:after="240" w:afterAutospacing="0"/>
        <w:jc w:val="both"/>
      </w:pPr>
      <w:r>
        <w:t>For convenience the code list is presented in an MS-Excel file.</w:t>
      </w:r>
    </w:p>
    <w:p w14:paraId="1F502FD7" w14:textId="77777777" w:rsidR="00DD6F1B" w:rsidRDefault="00837D48" w:rsidP="007D57DF">
      <w:pPr>
        <w:pStyle w:val="style1"/>
        <w:spacing w:before="120" w:beforeAutospacing="0" w:after="120" w:afterAutospacing="0"/>
        <w:jc w:val="both"/>
      </w:pPr>
      <w:r w:rsidRPr="00AD024F">
        <w:rPr>
          <w:b/>
        </w:rPr>
        <w:t>Established international standard(s) used as input for the code list</w:t>
      </w:r>
      <w:r w:rsidRPr="00AD024F">
        <w:t>:</w:t>
      </w:r>
      <w:r>
        <w:t xml:space="preserve"> </w:t>
      </w:r>
    </w:p>
    <w:p w14:paraId="62A8E1DF" w14:textId="5340AD37" w:rsidR="00837D48" w:rsidRDefault="007A6D37" w:rsidP="00C21BB1">
      <w:pPr>
        <w:pStyle w:val="style1"/>
        <w:keepNext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For CL_COICOP_1999: </w:t>
      </w:r>
      <w:r w:rsidR="00BB3B3A">
        <w:t>United Nations, COICOP</w:t>
      </w:r>
      <w:r w:rsidR="00730219">
        <w:t xml:space="preserve"> 1999 (</w:t>
      </w:r>
      <w:r w:rsidR="00730219" w:rsidRPr="00C21BB1">
        <w:t xml:space="preserve">Classification of Individual Consumption </w:t>
      </w:r>
      <w:r w:rsidR="00C7063D">
        <w:t>According to</w:t>
      </w:r>
      <w:r w:rsidR="00730219" w:rsidRPr="00C21BB1">
        <w:t xml:space="preserve"> Purpose, 1999 version</w:t>
      </w:r>
      <w:r w:rsidR="00730219">
        <w:t>)</w:t>
      </w:r>
      <w:r w:rsidR="00C7063D">
        <w:rPr>
          <w:rStyle w:val="FootnoteReference"/>
        </w:rPr>
        <w:footnoteReference w:id="2"/>
      </w:r>
      <w:r w:rsidR="00730219">
        <w:t>.</w:t>
      </w:r>
    </w:p>
    <w:p w14:paraId="0E5643EC" w14:textId="42F18346" w:rsidR="00DD6F1B" w:rsidRDefault="007A6D37" w:rsidP="00C21BB1">
      <w:pPr>
        <w:pStyle w:val="style1"/>
        <w:keepNext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For CL_COICOP_2018: </w:t>
      </w:r>
      <w:r w:rsidR="00DD6F1B">
        <w:t>United Nations, COICOP 2018 (</w:t>
      </w:r>
      <w:r w:rsidR="00BD3789" w:rsidRPr="00C21BB1">
        <w:t>Classification of Individual Consumption According to purpose, 2018 version</w:t>
      </w:r>
      <w:r w:rsidR="00DD6F1B">
        <w:t>)</w:t>
      </w:r>
      <w:r w:rsidR="00C7063D">
        <w:rPr>
          <w:rStyle w:val="FootnoteReference"/>
        </w:rPr>
        <w:footnoteReference w:id="3"/>
      </w:r>
      <w:r w:rsidR="00C7063D">
        <w:t>.</w:t>
      </w:r>
    </w:p>
    <w:p w14:paraId="4F5E0F4B" w14:textId="77777777" w:rsidR="00C21BB1" w:rsidRDefault="00C21BB1" w:rsidP="007D57DF">
      <w:pPr>
        <w:pStyle w:val="style1"/>
        <w:spacing w:before="0" w:beforeAutospacing="0" w:after="240" w:afterAutospacing="0"/>
        <w:jc w:val="both"/>
        <w:rPr>
          <w:b/>
        </w:rPr>
      </w:pPr>
    </w:p>
    <w:p w14:paraId="6D97D4A4" w14:textId="439359BC" w:rsidR="00C21BB1" w:rsidRDefault="003033FF" w:rsidP="007D57DF">
      <w:pPr>
        <w:pStyle w:val="style1"/>
        <w:spacing w:before="0" w:beforeAutospacing="0" w:after="240" w:afterAutospacing="0"/>
        <w:jc w:val="both"/>
        <w:rPr>
          <w:b/>
        </w:rPr>
      </w:pPr>
      <w:r w:rsidRPr="003033FF">
        <w:rPr>
          <w:b/>
        </w:rPr>
        <w:t xml:space="preserve">Version: </w:t>
      </w:r>
      <w:r w:rsidRPr="003033FF">
        <w:rPr>
          <w:bCs/>
        </w:rPr>
        <w:t>2.0.</w:t>
      </w:r>
    </w:p>
    <w:p w14:paraId="5D76521B" w14:textId="3721344A" w:rsidR="006C1613" w:rsidRPr="007D57DF" w:rsidRDefault="00E3778D" w:rsidP="007D57DF">
      <w:pPr>
        <w:pStyle w:val="style1"/>
        <w:spacing w:before="0" w:beforeAutospacing="0" w:after="240" w:afterAutospacing="0"/>
        <w:jc w:val="both"/>
        <w:rPr>
          <w:b/>
        </w:rPr>
      </w:pPr>
      <w:r w:rsidRPr="00E3778D">
        <w:rPr>
          <w:b/>
        </w:rPr>
        <w:t>Date</w:t>
      </w:r>
      <w:r>
        <w:t xml:space="preserve">: </w:t>
      </w:r>
      <w:r w:rsidR="00AA3D8E">
        <w:t>1</w:t>
      </w:r>
      <w:r w:rsidR="00804B79">
        <w:t>6</w:t>
      </w:r>
      <w:r w:rsidR="00AA3D8E">
        <w:t xml:space="preserve"> </w:t>
      </w:r>
      <w:r w:rsidR="00804B79">
        <w:t xml:space="preserve">May </w:t>
      </w:r>
      <w:r w:rsidR="002338DC">
        <w:t>202</w:t>
      </w:r>
      <w:r w:rsidR="00D052FC">
        <w:t>4</w:t>
      </w:r>
      <w:r w:rsidR="007D57DF">
        <w:t>.</w:t>
      </w:r>
    </w:p>
    <w:sectPr w:rsidR="006C1613" w:rsidRPr="007D57DF" w:rsidSect="00AC61F9">
      <w:footerReference w:type="even" r:id="rId13"/>
      <w:footerReference w:type="default" r:id="rId14"/>
      <w:pgSz w:w="11906" w:h="16838" w:code="9"/>
      <w:pgMar w:top="1440" w:right="146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0070" w14:textId="77777777" w:rsidR="00AC61F9" w:rsidRPr="00C764E5" w:rsidRDefault="00AC61F9" w:rsidP="00B1062F">
      <w:pPr>
        <w:pStyle w:val="Paragraph"/>
        <w:rPr>
          <w:sz w:val="20"/>
        </w:rPr>
      </w:pPr>
      <w:r>
        <w:separator/>
      </w:r>
    </w:p>
  </w:endnote>
  <w:endnote w:type="continuationSeparator" w:id="0">
    <w:p w14:paraId="6C9F2F3F" w14:textId="77777777" w:rsidR="00AC61F9" w:rsidRPr="00C764E5" w:rsidRDefault="00AC61F9" w:rsidP="00B1062F">
      <w:pPr>
        <w:pStyle w:val="Paragraph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74A3" w14:textId="77777777" w:rsidR="001738C1" w:rsidRDefault="001738C1" w:rsidP="007C0D6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5C7D6369" w14:textId="77777777" w:rsidR="001738C1" w:rsidRDefault="001738C1" w:rsidP="007C0D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C005" w14:textId="77777777" w:rsidR="001738C1" w:rsidRDefault="001738C1" w:rsidP="007C0D6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4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654E31" w14:textId="77777777" w:rsidR="001738C1" w:rsidRDefault="001738C1" w:rsidP="007C0D6C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178B" w14:textId="77777777" w:rsidR="00AC61F9" w:rsidRPr="00C764E5" w:rsidRDefault="00AC61F9" w:rsidP="00B1062F">
      <w:pPr>
        <w:pStyle w:val="Paragraph"/>
        <w:rPr>
          <w:sz w:val="20"/>
        </w:rPr>
      </w:pPr>
      <w:r>
        <w:separator/>
      </w:r>
    </w:p>
  </w:footnote>
  <w:footnote w:type="continuationSeparator" w:id="0">
    <w:p w14:paraId="56FA8D2B" w14:textId="77777777" w:rsidR="00AC61F9" w:rsidRPr="00C764E5" w:rsidRDefault="00AC61F9" w:rsidP="00B1062F">
      <w:pPr>
        <w:pStyle w:val="Paragraph"/>
        <w:rPr>
          <w:sz w:val="20"/>
        </w:rPr>
      </w:pPr>
      <w:r>
        <w:continuationSeparator/>
      </w:r>
    </w:p>
  </w:footnote>
  <w:footnote w:id="1">
    <w:p w14:paraId="570F4CDB" w14:textId="77777777" w:rsidR="006A1972" w:rsidRPr="000652F5" w:rsidRDefault="006A1972" w:rsidP="006A19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52F5">
        <w:t xml:space="preserve">To be found on the SDMX official website </w:t>
      </w:r>
      <w:hyperlink r:id="rId1" w:history="1">
        <w:r w:rsidRPr="000652F5">
          <w:rPr>
            <w:rStyle w:val="Hyperlink"/>
          </w:rPr>
          <w:t>http://sdmx.org/</w:t>
        </w:r>
      </w:hyperlink>
      <w:r w:rsidRPr="000652F5">
        <w:t xml:space="preserve"> </w:t>
      </w:r>
    </w:p>
  </w:footnote>
  <w:footnote w:id="2">
    <w:p w14:paraId="79E7DC35" w14:textId="37362060" w:rsidR="00C7063D" w:rsidRPr="00C21BB1" w:rsidRDefault="00C7063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5596D">
          <w:rPr>
            <w:rStyle w:val="Hyperlink"/>
          </w:rPr>
          <w:t>https://unstats.un.org/unsd/classifications/Econ</w:t>
        </w:r>
      </w:hyperlink>
    </w:p>
  </w:footnote>
  <w:footnote w:id="3">
    <w:p w14:paraId="0FA37434" w14:textId="77777777" w:rsidR="00C7063D" w:rsidRPr="003A2945" w:rsidRDefault="00C7063D" w:rsidP="00C7063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5596D">
          <w:rPr>
            <w:rStyle w:val="Hyperlink"/>
          </w:rPr>
          <w:t>https://unstats.un.org/unsd/classifications/Econ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B0E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D56BD"/>
    <w:multiLevelType w:val="hybridMultilevel"/>
    <w:tmpl w:val="B77C8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06C"/>
    <w:multiLevelType w:val="hybridMultilevel"/>
    <w:tmpl w:val="DB3A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2E4A"/>
    <w:multiLevelType w:val="hybridMultilevel"/>
    <w:tmpl w:val="1E620D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C725B"/>
    <w:multiLevelType w:val="hybridMultilevel"/>
    <w:tmpl w:val="A55E9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3686"/>
    <w:multiLevelType w:val="hybridMultilevel"/>
    <w:tmpl w:val="EF8A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CF3"/>
    <w:multiLevelType w:val="hybridMultilevel"/>
    <w:tmpl w:val="9E3AA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522C2"/>
    <w:multiLevelType w:val="hybridMultilevel"/>
    <w:tmpl w:val="4656B06C"/>
    <w:lvl w:ilvl="0" w:tplc="AB2671BC">
      <w:start w:val="1"/>
      <w:numFmt w:val="bullet"/>
      <w:lvlText w:val=""/>
      <w:lvlJc w:val="left"/>
      <w:pPr>
        <w:tabs>
          <w:tab w:val="num" w:pos="284"/>
        </w:tabs>
        <w:ind w:left="340" w:hanging="2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3047"/>
    <w:multiLevelType w:val="hybridMultilevel"/>
    <w:tmpl w:val="DA1AC928"/>
    <w:lvl w:ilvl="0" w:tplc="7F44C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257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92501"/>
    <w:multiLevelType w:val="hybridMultilevel"/>
    <w:tmpl w:val="B916F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2476F"/>
    <w:multiLevelType w:val="hybridMultilevel"/>
    <w:tmpl w:val="21620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D32D7"/>
    <w:multiLevelType w:val="multilevel"/>
    <w:tmpl w:val="D930A1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916"/>
        </w:tabs>
        <w:ind w:left="291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D80111"/>
    <w:multiLevelType w:val="hybridMultilevel"/>
    <w:tmpl w:val="4AEC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7FAF"/>
    <w:multiLevelType w:val="hybridMultilevel"/>
    <w:tmpl w:val="6BA2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D35C5"/>
    <w:multiLevelType w:val="hybridMultilevel"/>
    <w:tmpl w:val="5C8E2078"/>
    <w:lvl w:ilvl="0" w:tplc="BA225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6262E"/>
    <w:multiLevelType w:val="hybridMultilevel"/>
    <w:tmpl w:val="CBCCD0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4656B"/>
    <w:multiLevelType w:val="hybridMultilevel"/>
    <w:tmpl w:val="88443B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40D0C"/>
    <w:multiLevelType w:val="hybridMultilevel"/>
    <w:tmpl w:val="5D0293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C55C1D"/>
    <w:multiLevelType w:val="hybridMultilevel"/>
    <w:tmpl w:val="2CD8D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5158"/>
    <w:multiLevelType w:val="hybridMultilevel"/>
    <w:tmpl w:val="E52C5DAE"/>
    <w:lvl w:ilvl="0" w:tplc="9578BA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B633F3"/>
    <w:multiLevelType w:val="hybridMultilevel"/>
    <w:tmpl w:val="708C40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17024"/>
    <w:multiLevelType w:val="hybridMultilevel"/>
    <w:tmpl w:val="DDEAF85C"/>
    <w:lvl w:ilvl="0" w:tplc="FFFFFFFF">
      <w:start w:val="1"/>
      <w:numFmt w:val="bullet"/>
      <w:pStyle w:val="Caption"/>
      <w:lvlText w:val="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F1809"/>
    <w:multiLevelType w:val="hybridMultilevel"/>
    <w:tmpl w:val="7828FC84"/>
    <w:lvl w:ilvl="0" w:tplc="AB2671BC">
      <w:start w:val="1"/>
      <w:numFmt w:val="bullet"/>
      <w:lvlText w:val=""/>
      <w:lvlJc w:val="left"/>
      <w:pPr>
        <w:tabs>
          <w:tab w:val="num" w:pos="284"/>
        </w:tabs>
        <w:ind w:left="340" w:hanging="2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2928473">
    <w:abstractNumId w:val="21"/>
  </w:num>
  <w:num w:numId="2" w16cid:durableId="1902908818">
    <w:abstractNumId w:val="11"/>
  </w:num>
  <w:num w:numId="3" w16cid:durableId="757408215">
    <w:abstractNumId w:val="18"/>
  </w:num>
  <w:num w:numId="4" w16cid:durableId="1812408552">
    <w:abstractNumId w:val="4"/>
  </w:num>
  <w:num w:numId="5" w16cid:durableId="80294394">
    <w:abstractNumId w:val="6"/>
  </w:num>
  <w:num w:numId="6" w16cid:durableId="1869875607">
    <w:abstractNumId w:val="19"/>
  </w:num>
  <w:num w:numId="7" w16cid:durableId="613902130">
    <w:abstractNumId w:val="1"/>
  </w:num>
  <w:num w:numId="8" w16cid:durableId="777212625">
    <w:abstractNumId w:val="15"/>
  </w:num>
  <w:num w:numId="9" w16cid:durableId="1463427475">
    <w:abstractNumId w:val="13"/>
  </w:num>
  <w:num w:numId="10" w16cid:durableId="1277760228">
    <w:abstractNumId w:val="8"/>
  </w:num>
  <w:num w:numId="11" w16cid:durableId="1902790922">
    <w:abstractNumId w:val="8"/>
  </w:num>
  <w:num w:numId="12" w16cid:durableId="938223533">
    <w:abstractNumId w:val="8"/>
  </w:num>
  <w:num w:numId="13" w16cid:durableId="1161046148">
    <w:abstractNumId w:val="20"/>
  </w:num>
  <w:num w:numId="14" w16cid:durableId="367487814">
    <w:abstractNumId w:val="14"/>
  </w:num>
  <w:num w:numId="15" w16cid:durableId="792558400">
    <w:abstractNumId w:val="17"/>
  </w:num>
  <w:num w:numId="16" w16cid:durableId="231165647">
    <w:abstractNumId w:val="7"/>
  </w:num>
  <w:num w:numId="17" w16cid:durableId="470024262">
    <w:abstractNumId w:val="22"/>
  </w:num>
  <w:num w:numId="18" w16cid:durableId="658965458">
    <w:abstractNumId w:val="16"/>
  </w:num>
  <w:num w:numId="19" w16cid:durableId="870462651">
    <w:abstractNumId w:val="10"/>
  </w:num>
  <w:num w:numId="20" w16cid:durableId="898133662">
    <w:abstractNumId w:val="12"/>
  </w:num>
  <w:num w:numId="21" w16cid:durableId="1759598169">
    <w:abstractNumId w:val="5"/>
  </w:num>
  <w:num w:numId="22" w16cid:durableId="1630011815">
    <w:abstractNumId w:val="2"/>
  </w:num>
  <w:num w:numId="23" w16cid:durableId="408231613">
    <w:abstractNumId w:val="3"/>
  </w:num>
  <w:num w:numId="24" w16cid:durableId="1734967272">
    <w:abstractNumId w:val="0"/>
  </w:num>
  <w:num w:numId="25" w16cid:durableId="1315403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SDMX-TEMPLATE"/>
  </w:docVars>
  <w:rsids>
    <w:rsidRoot w:val="0048155C"/>
    <w:rsid w:val="0000039A"/>
    <w:rsid w:val="000013CC"/>
    <w:rsid w:val="000035FB"/>
    <w:rsid w:val="000067F3"/>
    <w:rsid w:val="000104C7"/>
    <w:rsid w:val="000107DF"/>
    <w:rsid w:val="00011B2E"/>
    <w:rsid w:val="0001274E"/>
    <w:rsid w:val="00013940"/>
    <w:rsid w:val="00016A65"/>
    <w:rsid w:val="000174BF"/>
    <w:rsid w:val="00017E3C"/>
    <w:rsid w:val="00023E83"/>
    <w:rsid w:val="00024B8D"/>
    <w:rsid w:val="00031D2A"/>
    <w:rsid w:val="00031E45"/>
    <w:rsid w:val="00033290"/>
    <w:rsid w:val="00033BBB"/>
    <w:rsid w:val="00034582"/>
    <w:rsid w:val="00034DFB"/>
    <w:rsid w:val="000420BB"/>
    <w:rsid w:val="000423D7"/>
    <w:rsid w:val="00043A03"/>
    <w:rsid w:val="00044414"/>
    <w:rsid w:val="00045E7A"/>
    <w:rsid w:val="0004690E"/>
    <w:rsid w:val="00047D70"/>
    <w:rsid w:val="0005082A"/>
    <w:rsid w:val="00051E1F"/>
    <w:rsid w:val="000543CD"/>
    <w:rsid w:val="00054EC2"/>
    <w:rsid w:val="000559A5"/>
    <w:rsid w:val="00055EB5"/>
    <w:rsid w:val="000572EA"/>
    <w:rsid w:val="00057B30"/>
    <w:rsid w:val="00060118"/>
    <w:rsid w:val="00061C71"/>
    <w:rsid w:val="00064A0E"/>
    <w:rsid w:val="00067394"/>
    <w:rsid w:val="000708FE"/>
    <w:rsid w:val="00074737"/>
    <w:rsid w:val="00076C1A"/>
    <w:rsid w:val="0008018B"/>
    <w:rsid w:val="00080F47"/>
    <w:rsid w:val="000847DA"/>
    <w:rsid w:val="00085C81"/>
    <w:rsid w:val="00086012"/>
    <w:rsid w:val="00086BDA"/>
    <w:rsid w:val="00090A25"/>
    <w:rsid w:val="00095C11"/>
    <w:rsid w:val="00096332"/>
    <w:rsid w:val="0009688F"/>
    <w:rsid w:val="00096FCE"/>
    <w:rsid w:val="00097FA8"/>
    <w:rsid w:val="000A1A39"/>
    <w:rsid w:val="000B69C9"/>
    <w:rsid w:val="000C09F4"/>
    <w:rsid w:val="000C0D1C"/>
    <w:rsid w:val="000C22F2"/>
    <w:rsid w:val="000C71E4"/>
    <w:rsid w:val="000C78C8"/>
    <w:rsid w:val="000C7946"/>
    <w:rsid w:val="000D3824"/>
    <w:rsid w:val="000D3ADB"/>
    <w:rsid w:val="000E10FE"/>
    <w:rsid w:val="000E5131"/>
    <w:rsid w:val="000E5A20"/>
    <w:rsid w:val="000E6063"/>
    <w:rsid w:val="000E77BF"/>
    <w:rsid w:val="000E78FE"/>
    <w:rsid w:val="000F011B"/>
    <w:rsid w:val="000F0368"/>
    <w:rsid w:val="000F08CE"/>
    <w:rsid w:val="000F12AC"/>
    <w:rsid w:val="000F1CB5"/>
    <w:rsid w:val="000F2924"/>
    <w:rsid w:val="000F2A62"/>
    <w:rsid w:val="000F2DB5"/>
    <w:rsid w:val="000F5F7F"/>
    <w:rsid w:val="001002DC"/>
    <w:rsid w:val="00100FD8"/>
    <w:rsid w:val="001028DB"/>
    <w:rsid w:val="00102A03"/>
    <w:rsid w:val="00104129"/>
    <w:rsid w:val="00105ADB"/>
    <w:rsid w:val="001064B1"/>
    <w:rsid w:val="0010696A"/>
    <w:rsid w:val="001071FB"/>
    <w:rsid w:val="00110C8D"/>
    <w:rsid w:val="001113A4"/>
    <w:rsid w:val="00115E65"/>
    <w:rsid w:val="00122906"/>
    <w:rsid w:val="001249D6"/>
    <w:rsid w:val="001249F2"/>
    <w:rsid w:val="001305BB"/>
    <w:rsid w:val="00130DA5"/>
    <w:rsid w:val="00130E25"/>
    <w:rsid w:val="00131315"/>
    <w:rsid w:val="0013194F"/>
    <w:rsid w:val="001333ED"/>
    <w:rsid w:val="0013356A"/>
    <w:rsid w:val="001357D2"/>
    <w:rsid w:val="0013665A"/>
    <w:rsid w:val="00145186"/>
    <w:rsid w:val="00147066"/>
    <w:rsid w:val="00150264"/>
    <w:rsid w:val="00150802"/>
    <w:rsid w:val="00151D88"/>
    <w:rsid w:val="00155C6F"/>
    <w:rsid w:val="00155FA2"/>
    <w:rsid w:val="001561F5"/>
    <w:rsid w:val="00164B61"/>
    <w:rsid w:val="00167BBD"/>
    <w:rsid w:val="00171BB7"/>
    <w:rsid w:val="001731AD"/>
    <w:rsid w:val="001732FC"/>
    <w:rsid w:val="001738C1"/>
    <w:rsid w:val="001746A5"/>
    <w:rsid w:val="00177D19"/>
    <w:rsid w:val="0018009C"/>
    <w:rsid w:val="0018479B"/>
    <w:rsid w:val="00184982"/>
    <w:rsid w:val="001871BB"/>
    <w:rsid w:val="001873A6"/>
    <w:rsid w:val="00190E79"/>
    <w:rsid w:val="00190FCE"/>
    <w:rsid w:val="00192E49"/>
    <w:rsid w:val="00193D25"/>
    <w:rsid w:val="0019580D"/>
    <w:rsid w:val="00195BBB"/>
    <w:rsid w:val="00196BDB"/>
    <w:rsid w:val="00197056"/>
    <w:rsid w:val="001979C2"/>
    <w:rsid w:val="001A2569"/>
    <w:rsid w:val="001A36B6"/>
    <w:rsid w:val="001A53A0"/>
    <w:rsid w:val="001A636E"/>
    <w:rsid w:val="001A64FE"/>
    <w:rsid w:val="001A7323"/>
    <w:rsid w:val="001B0D04"/>
    <w:rsid w:val="001C7A2D"/>
    <w:rsid w:val="001D208E"/>
    <w:rsid w:val="001D6C97"/>
    <w:rsid w:val="001D781B"/>
    <w:rsid w:val="001D791C"/>
    <w:rsid w:val="001E00C6"/>
    <w:rsid w:val="001E232D"/>
    <w:rsid w:val="001E685C"/>
    <w:rsid w:val="001F1351"/>
    <w:rsid w:val="001F43B0"/>
    <w:rsid w:val="001F7705"/>
    <w:rsid w:val="001F7794"/>
    <w:rsid w:val="001F780F"/>
    <w:rsid w:val="00200694"/>
    <w:rsid w:val="0020076A"/>
    <w:rsid w:val="00200B4F"/>
    <w:rsid w:val="00202389"/>
    <w:rsid w:val="00206AF1"/>
    <w:rsid w:val="0020712B"/>
    <w:rsid w:val="00210666"/>
    <w:rsid w:val="002113B7"/>
    <w:rsid w:val="002146CE"/>
    <w:rsid w:val="0021765C"/>
    <w:rsid w:val="00220507"/>
    <w:rsid w:val="00222E0C"/>
    <w:rsid w:val="002237E3"/>
    <w:rsid w:val="002244DE"/>
    <w:rsid w:val="00224CC1"/>
    <w:rsid w:val="0022618A"/>
    <w:rsid w:val="0023106A"/>
    <w:rsid w:val="002332E6"/>
    <w:rsid w:val="002338DC"/>
    <w:rsid w:val="002347F4"/>
    <w:rsid w:val="00235268"/>
    <w:rsid w:val="00236961"/>
    <w:rsid w:val="00237784"/>
    <w:rsid w:val="002411AF"/>
    <w:rsid w:val="00243170"/>
    <w:rsid w:val="00244227"/>
    <w:rsid w:val="0024726B"/>
    <w:rsid w:val="00247A67"/>
    <w:rsid w:val="00252530"/>
    <w:rsid w:val="0026070D"/>
    <w:rsid w:val="00260A7F"/>
    <w:rsid w:val="00260E59"/>
    <w:rsid w:val="00260E7D"/>
    <w:rsid w:val="00261F06"/>
    <w:rsid w:val="00262BDC"/>
    <w:rsid w:val="00263D4E"/>
    <w:rsid w:val="00267137"/>
    <w:rsid w:val="00270380"/>
    <w:rsid w:val="002730E1"/>
    <w:rsid w:val="002731B9"/>
    <w:rsid w:val="0027436C"/>
    <w:rsid w:val="00274C9D"/>
    <w:rsid w:val="00274F1F"/>
    <w:rsid w:val="00281DC4"/>
    <w:rsid w:val="00284295"/>
    <w:rsid w:val="00284836"/>
    <w:rsid w:val="00286A89"/>
    <w:rsid w:val="00292802"/>
    <w:rsid w:val="002939BF"/>
    <w:rsid w:val="002941FD"/>
    <w:rsid w:val="00294482"/>
    <w:rsid w:val="002944D6"/>
    <w:rsid w:val="00294B81"/>
    <w:rsid w:val="002966FC"/>
    <w:rsid w:val="00296BD0"/>
    <w:rsid w:val="002A200D"/>
    <w:rsid w:val="002A2C08"/>
    <w:rsid w:val="002A32FA"/>
    <w:rsid w:val="002A462D"/>
    <w:rsid w:val="002A5DB9"/>
    <w:rsid w:val="002A6268"/>
    <w:rsid w:val="002B4C44"/>
    <w:rsid w:val="002B6F06"/>
    <w:rsid w:val="002C1181"/>
    <w:rsid w:val="002C43E4"/>
    <w:rsid w:val="002C62B3"/>
    <w:rsid w:val="002C7FE4"/>
    <w:rsid w:val="002D3E13"/>
    <w:rsid w:val="002D6177"/>
    <w:rsid w:val="002E0BA7"/>
    <w:rsid w:val="002E0DDE"/>
    <w:rsid w:val="002E18BA"/>
    <w:rsid w:val="002E226F"/>
    <w:rsid w:val="002E2D2A"/>
    <w:rsid w:val="002E2DDE"/>
    <w:rsid w:val="002E5D22"/>
    <w:rsid w:val="002E740D"/>
    <w:rsid w:val="002F2186"/>
    <w:rsid w:val="002F29A2"/>
    <w:rsid w:val="002F41FF"/>
    <w:rsid w:val="002F5886"/>
    <w:rsid w:val="002F6DF9"/>
    <w:rsid w:val="002F76FF"/>
    <w:rsid w:val="002F7A1A"/>
    <w:rsid w:val="00300769"/>
    <w:rsid w:val="00302A0C"/>
    <w:rsid w:val="003033FF"/>
    <w:rsid w:val="003071A5"/>
    <w:rsid w:val="00307270"/>
    <w:rsid w:val="003078EA"/>
    <w:rsid w:val="00307F77"/>
    <w:rsid w:val="00310CD1"/>
    <w:rsid w:val="003122D2"/>
    <w:rsid w:val="00313315"/>
    <w:rsid w:val="00313688"/>
    <w:rsid w:val="003137CA"/>
    <w:rsid w:val="00314F18"/>
    <w:rsid w:val="00317315"/>
    <w:rsid w:val="0032408F"/>
    <w:rsid w:val="00325F6A"/>
    <w:rsid w:val="0032744A"/>
    <w:rsid w:val="00327B02"/>
    <w:rsid w:val="00327D3D"/>
    <w:rsid w:val="0033113F"/>
    <w:rsid w:val="00333751"/>
    <w:rsid w:val="00337D07"/>
    <w:rsid w:val="003409AA"/>
    <w:rsid w:val="00343B9C"/>
    <w:rsid w:val="00343D7F"/>
    <w:rsid w:val="00344F97"/>
    <w:rsid w:val="0034695D"/>
    <w:rsid w:val="00346F60"/>
    <w:rsid w:val="0035199C"/>
    <w:rsid w:val="00354142"/>
    <w:rsid w:val="00354ECD"/>
    <w:rsid w:val="00356A09"/>
    <w:rsid w:val="00357ADE"/>
    <w:rsid w:val="00357C99"/>
    <w:rsid w:val="00360F87"/>
    <w:rsid w:val="00361646"/>
    <w:rsid w:val="00362E41"/>
    <w:rsid w:val="00363174"/>
    <w:rsid w:val="0036359B"/>
    <w:rsid w:val="003640CB"/>
    <w:rsid w:val="003670B6"/>
    <w:rsid w:val="00370541"/>
    <w:rsid w:val="00371AA0"/>
    <w:rsid w:val="00374787"/>
    <w:rsid w:val="00376BE0"/>
    <w:rsid w:val="0038026F"/>
    <w:rsid w:val="00380855"/>
    <w:rsid w:val="00381F82"/>
    <w:rsid w:val="00382DAD"/>
    <w:rsid w:val="00383D29"/>
    <w:rsid w:val="003863D8"/>
    <w:rsid w:val="00386880"/>
    <w:rsid w:val="00387271"/>
    <w:rsid w:val="003873D3"/>
    <w:rsid w:val="00387496"/>
    <w:rsid w:val="00387FA6"/>
    <w:rsid w:val="003921A4"/>
    <w:rsid w:val="00393C9A"/>
    <w:rsid w:val="00395078"/>
    <w:rsid w:val="00397C34"/>
    <w:rsid w:val="003A0A32"/>
    <w:rsid w:val="003A4428"/>
    <w:rsid w:val="003A4FDC"/>
    <w:rsid w:val="003A53A4"/>
    <w:rsid w:val="003A6FF1"/>
    <w:rsid w:val="003B0C6A"/>
    <w:rsid w:val="003B15B1"/>
    <w:rsid w:val="003B4A10"/>
    <w:rsid w:val="003B5850"/>
    <w:rsid w:val="003B5AC4"/>
    <w:rsid w:val="003B7436"/>
    <w:rsid w:val="003C273D"/>
    <w:rsid w:val="003C7160"/>
    <w:rsid w:val="003D0BBE"/>
    <w:rsid w:val="003D3048"/>
    <w:rsid w:val="003D35B4"/>
    <w:rsid w:val="003D4592"/>
    <w:rsid w:val="003D54F8"/>
    <w:rsid w:val="003D5C9A"/>
    <w:rsid w:val="003E07B1"/>
    <w:rsid w:val="003E0E55"/>
    <w:rsid w:val="003E26B3"/>
    <w:rsid w:val="003E2C16"/>
    <w:rsid w:val="003F0F2C"/>
    <w:rsid w:val="003F28A8"/>
    <w:rsid w:val="003F5016"/>
    <w:rsid w:val="003F7DDB"/>
    <w:rsid w:val="0040008D"/>
    <w:rsid w:val="004001CB"/>
    <w:rsid w:val="00402153"/>
    <w:rsid w:val="00403F21"/>
    <w:rsid w:val="00406290"/>
    <w:rsid w:val="004111EC"/>
    <w:rsid w:val="0041182F"/>
    <w:rsid w:val="00412BE3"/>
    <w:rsid w:val="004132EA"/>
    <w:rsid w:val="00413AF6"/>
    <w:rsid w:val="00414372"/>
    <w:rsid w:val="00414DEE"/>
    <w:rsid w:val="0041593C"/>
    <w:rsid w:val="00416019"/>
    <w:rsid w:val="004162B3"/>
    <w:rsid w:val="00416C62"/>
    <w:rsid w:val="00416E21"/>
    <w:rsid w:val="00417C2B"/>
    <w:rsid w:val="00422BD7"/>
    <w:rsid w:val="00422C22"/>
    <w:rsid w:val="00424118"/>
    <w:rsid w:val="00425238"/>
    <w:rsid w:val="00425772"/>
    <w:rsid w:val="00425F49"/>
    <w:rsid w:val="00426A26"/>
    <w:rsid w:val="00430087"/>
    <w:rsid w:val="00431F08"/>
    <w:rsid w:val="00432472"/>
    <w:rsid w:val="004351C5"/>
    <w:rsid w:val="00436E99"/>
    <w:rsid w:val="00437682"/>
    <w:rsid w:val="00437FED"/>
    <w:rsid w:val="00440600"/>
    <w:rsid w:val="00442312"/>
    <w:rsid w:val="004427DF"/>
    <w:rsid w:val="00443067"/>
    <w:rsid w:val="004447D0"/>
    <w:rsid w:val="00450203"/>
    <w:rsid w:val="00451191"/>
    <w:rsid w:val="00456E8E"/>
    <w:rsid w:val="0045796B"/>
    <w:rsid w:val="00460751"/>
    <w:rsid w:val="00460A85"/>
    <w:rsid w:val="00460F76"/>
    <w:rsid w:val="00465594"/>
    <w:rsid w:val="00467277"/>
    <w:rsid w:val="004758C0"/>
    <w:rsid w:val="004765F8"/>
    <w:rsid w:val="00481426"/>
    <w:rsid w:val="0048155C"/>
    <w:rsid w:val="00484E64"/>
    <w:rsid w:val="004877C0"/>
    <w:rsid w:val="0049329B"/>
    <w:rsid w:val="004A02E1"/>
    <w:rsid w:val="004A07D2"/>
    <w:rsid w:val="004A0CCB"/>
    <w:rsid w:val="004A1718"/>
    <w:rsid w:val="004A2497"/>
    <w:rsid w:val="004A3C2D"/>
    <w:rsid w:val="004A4AA0"/>
    <w:rsid w:val="004A6840"/>
    <w:rsid w:val="004A7483"/>
    <w:rsid w:val="004B1C82"/>
    <w:rsid w:val="004B2510"/>
    <w:rsid w:val="004B282C"/>
    <w:rsid w:val="004B2C78"/>
    <w:rsid w:val="004B3EFD"/>
    <w:rsid w:val="004B5C92"/>
    <w:rsid w:val="004B6C4B"/>
    <w:rsid w:val="004C0AD8"/>
    <w:rsid w:val="004C3251"/>
    <w:rsid w:val="004C3A00"/>
    <w:rsid w:val="004C4047"/>
    <w:rsid w:val="004C47B0"/>
    <w:rsid w:val="004D130D"/>
    <w:rsid w:val="004D1787"/>
    <w:rsid w:val="004D2729"/>
    <w:rsid w:val="004D34EF"/>
    <w:rsid w:val="004D43C1"/>
    <w:rsid w:val="004D4941"/>
    <w:rsid w:val="004D53FC"/>
    <w:rsid w:val="004D5AC7"/>
    <w:rsid w:val="004D7CFC"/>
    <w:rsid w:val="004E008D"/>
    <w:rsid w:val="004E1546"/>
    <w:rsid w:val="004E50F3"/>
    <w:rsid w:val="004E67FE"/>
    <w:rsid w:val="004E6BF5"/>
    <w:rsid w:val="004F00A8"/>
    <w:rsid w:val="004F1D3E"/>
    <w:rsid w:val="004F623D"/>
    <w:rsid w:val="0050494B"/>
    <w:rsid w:val="005049B7"/>
    <w:rsid w:val="00505FE5"/>
    <w:rsid w:val="00507A82"/>
    <w:rsid w:val="00510FED"/>
    <w:rsid w:val="005128BB"/>
    <w:rsid w:val="00513BB8"/>
    <w:rsid w:val="00513F20"/>
    <w:rsid w:val="00514807"/>
    <w:rsid w:val="00517005"/>
    <w:rsid w:val="005173BA"/>
    <w:rsid w:val="005245FF"/>
    <w:rsid w:val="005247C0"/>
    <w:rsid w:val="005258C2"/>
    <w:rsid w:val="00525B83"/>
    <w:rsid w:val="00525D8D"/>
    <w:rsid w:val="00526E84"/>
    <w:rsid w:val="00531055"/>
    <w:rsid w:val="005415BA"/>
    <w:rsid w:val="00542115"/>
    <w:rsid w:val="00544FAD"/>
    <w:rsid w:val="00545CA9"/>
    <w:rsid w:val="00546F17"/>
    <w:rsid w:val="00547D71"/>
    <w:rsid w:val="00550350"/>
    <w:rsid w:val="00551189"/>
    <w:rsid w:val="005521FE"/>
    <w:rsid w:val="005522A0"/>
    <w:rsid w:val="00552E51"/>
    <w:rsid w:val="005544DE"/>
    <w:rsid w:val="00554A88"/>
    <w:rsid w:val="00561474"/>
    <w:rsid w:val="00561881"/>
    <w:rsid w:val="0056290D"/>
    <w:rsid w:val="005646BB"/>
    <w:rsid w:val="00564CCB"/>
    <w:rsid w:val="00565F8F"/>
    <w:rsid w:val="00566C99"/>
    <w:rsid w:val="00567BB7"/>
    <w:rsid w:val="00573592"/>
    <w:rsid w:val="00574C1E"/>
    <w:rsid w:val="00577BD0"/>
    <w:rsid w:val="005800CE"/>
    <w:rsid w:val="005811FB"/>
    <w:rsid w:val="00582ACC"/>
    <w:rsid w:val="005842F6"/>
    <w:rsid w:val="00586B5F"/>
    <w:rsid w:val="00590703"/>
    <w:rsid w:val="00590A2B"/>
    <w:rsid w:val="00591F47"/>
    <w:rsid w:val="00592C30"/>
    <w:rsid w:val="0059375F"/>
    <w:rsid w:val="0059415F"/>
    <w:rsid w:val="00596DED"/>
    <w:rsid w:val="005A1A71"/>
    <w:rsid w:val="005A1DA4"/>
    <w:rsid w:val="005A3373"/>
    <w:rsid w:val="005A3EFC"/>
    <w:rsid w:val="005A5223"/>
    <w:rsid w:val="005A585D"/>
    <w:rsid w:val="005A622F"/>
    <w:rsid w:val="005B2E74"/>
    <w:rsid w:val="005B47E1"/>
    <w:rsid w:val="005B5504"/>
    <w:rsid w:val="005B58C4"/>
    <w:rsid w:val="005B64DC"/>
    <w:rsid w:val="005B72A2"/>
    <w:rsid w:val="005B7A0F"/>
    <w:rsid w:val="005C2E74"/>
    <w:rsid w:val="005C398B"/>
    <w:rsid w:val="005C3C1D"/>
    <w:rsid w:val="005C3E1E"/>
    <w:rsid w:val="005C7982"/>
    <w:rsid w:val="005D0FFD"/>
    <w:rsid w:val="005D1803"/>
    <w:rsid w:val="005D2BD9"/>
    <w:rsid w:val="005D3147"/>
    <w:rsid w:val="005D3D2D"/>
    <w:rsid w:val="005D473C"/>
    <w:rsid w:val="005D7323"/>
    <w:rsid w:val="005D7E69"/>
    <w:rsid w:val="005E3CE4"/>
    <w:rsid w:val="005F03CC"/>
    <w:rsid w:val="005F21B0"/>
    <w:rsid w:val="005F30B3"/>
    <w:rsid w:val="005F35D9"/>
    <w:rsid w:val="005F37BB"/>
    <w:rsid w:val="005F386E"/>
    <w:rsid w:val="005F419D"/>
    <w:rsid w:val="005F62D2"/>
    <w:rsid w:val="005F711E"/>
    <w:rsid w:val="005F7A0D"/>
    <w:rsid w:val="006022AC"/>
    <w:rsid w:val="00602B08"/>
    <w:rsid w:val="00605369"/>
    <w:rsid w:val="00605E2C"/>
    <w:rsid w:val="00613A85"/>
    <w:rsid w:val="00613D23"/>
    <w:rsid w:val="00615AB9"/>
    <w:rsid w:val="00621B83"/>
    <w:rsid w:val="00622B00"/>
    <w:rsid w:val="0062394C"/>
    <w:rsid w:val="00623E3C"/>
    <w:rsid w:val="0062430F"/>
    <w:rsid w:val="00626533"/>
    <w:rsid w:val="006277EB"/>
    <w:rsid w:val="00632E9F"/>
    <w:rsid w:val="00632F47"/>
    <w:rsid w:val="00636FCD"/>
    <w:rsid w:val="00637BC3"/>
    <w:rsid w:val="006424DF"/>
    <w:rsid w:val="00643210"/>
    <w:rsid w:val="006437A6"/>
    <w:rsid w:val="00643BE4"/>
    <w:rsid w:val="00643D71"/>
    <w:rsid w:val="00645115"/>
    <w:rsid w:val="006462B7"/>
    <w:rsid w:val="006501B3"/>
    <w:rsid w:val="006506BE"/>
    <w:rsid w:val="00651729"/>
    <w:rsid w:val="00652C28"/>
    <w:rsid w:val="00654C4F"/>
    <w:rsid w:val="0065537A"/>
    <w:rsid w:val="0065581F"/>
    <w:rsid w:val="0066300F"/>
    <w:rsid w:val="00663A49"/>
    <w:rsid w:val="00663D01"/>
    <w:rsid w:val="00667526"/>
    <w:rsid w:val="00667732"/>
    <w:rsid w:val="006714E4"/>
    <w:rsid w:val="00672ED8"/>
    <w:rsid w:val="006745C2"/>
    <w:rsid w:val="006769E8"/>
    <w:rsid w:val="00677580"/>
    <w:rsid w:val="00677779"/>
    <w:rsid w:val="00677831"/>
    <w:rsid w:val="006811D2"/>
    <w:rsid w:val="00684072"/>
    <w:rsid w:val="00685782"/>
    <w:rsid w:val="00690DE0"/>
    <w:rsid w:val="00691784"/>
    <w:rsid w:val="00691E14"/>
    <w:rsid w:val="00697B28"/>
    <w:rsid w:val="006A1972"/>
    <w:rsid w:val="006A2967"/>
    <w:rsid w:val="006A5E14"/>
    <w:rsid w:val="006B09DB"/>
    <w:rsid w:val="006B1923"/>
    <w:rsid w:val="006B2169"/>
    <w:rsid w:val="006B3540"/>
    <w:rsid w:val="006B3965"/>
    <w:rsid w:val="006B3FD2"/>
    <w:rsid w:val="006B4DC9"/>
    <w:rsid w:val="006B5281"/>
    <w:rsid w:val="006B5A65"/>
    <w:rsid w:val="006B670A"/>
    <w:rsid w:val="006C1613"/>
    <w:rsid w:val="006C1956"/>
    <w:rsid w:val="006C22DC"/>
    <w:rsid w:val="006C43B5"/>
    <w:rsid w:val="006C65A3"/>
    <w:rsid w:val="006C66DD"/>
    <w:rsid w:val="006D0EE5"/>
    <w:rsid w:val="006D66A1"/>
    <w:rsid w:val="006D69F1"/>
    <w:rsid w:val="006E1E5F"/>
    <w:rsid w:val="006E1EC5"/>
    <w:rsid w:val="006E24BF"/>
    <w:rsid w:val="006E4F56"/>
    <w:rsid w:val="006E584E"/>
    <w:rsid w:val="006E59A4"/>
    <w:rsid w:val="006E6594"/>
    <w:rsid w:val="006F0842"/>
    <w:rsid w:val="006F1670"/>
    <w:rsid w:val="006F42B7"/>
    <w:rsid w:val="006F680F"/>
    <w:rsid w:val="00700EC1"/>
    <w:rsid w:val="007055DC"/>
    <w:rsid w:val="007056D2"/>
    <w:rsid w:val="00707108"/>
    <w:rsid w:val="00707DE9"/>
    <w:rsid w:val="00715692"/>
    <w:rsid w:val="0071705C"/>
    <w:rsid w:val="00720C51"/>
    <w:rsid w:val="00722CC5"/>
    <w:rsid w:val="00723BCD"/>
    <w:rsid w:val="00723C3C"/>
    <w:rsid w:val="00727767"/>
    <w:rsid w:val="0072788C"/>
    <w:rsid w:val="00730219"/>
    <w:rsid w:val="0073176E"/>
    <w:rsid w:val="00731B6B"/>
    <w:rsid w:val="00735F46"/>
    <w:rsid w:val="007369A3"/>
    <w:rsid w:val="00741966"/>
    <w:rsid w:val="00742529"/>
    <w:rsid w:val="00743131"/>
    <w:rsid w:val="007443F0"/>
    <w:rsid w:val="007449DA"/>
    <w:rsid w:val="00745394"/>
    <w:rsid w:val="00750893"/>
    <w:rsid w:val="007513E6"/>
    <w:rsid w:val="00752324"/>
    <w:rsid w:val="0075288D"/>
    <w:rsid w:val="00755065"/>
    <w:rsid w:val="00756324"/>
    <w:rsid w:val="00756950"/>
    <w:rsid w:val="00760DFD"/>
    <w:rsid w:val="007634EA"/>
    <w:rsid w:val="0076373E"/>
    <w:rsid w:val="00763BFF"/>
    <w:rsid w:val="0076421B"/>
    <w:rsid w:val="00766944"/>
    <w:rsid w:val="007672D1"/>
    <w:rsid w:val="00767454"/>
    <w:rsid w:val="007707B1"/>
    <w:rsid w:val="00771AA9"/>
    <w:rsid w:val="00774214"/>
    <w:rsid w:val="0078225B"/>
    <w:rsid w:val="007823F6"/>
    <w:rsid w:val="00783B84"/>
    <w:rsid w:val="00784713"/>
    <w:rsid w:val="00785969"/>
    <w:rsid w:val="007921E3"/>
    <w:rsid w:val="007967C8"/>
    <w:rsid w:val="007A01DD"/>
    <w:rsid w:val="007A1487"/>
    <w:rsid w:val="007A2A24"/>
    <w:rsid w:val="007A326B"/>
    <w:rsid w:val="007A38D2"/>
    <w:rsid w:val="007A448F"/>
    <w:rsid w:val="007A6D37"/>
    <w:rsid w:val="007B1B39"/>
    <w:rsid w:val="007B2061"/>
    <w:rsid w:val="007B2770"/>
    <w:rsid w:val="007B28D3"/>
    <w:rsid w:val="007B4ADA"/>
    <w:rsid w:val="007B66E4"/>
    <w:rsid w:val="007B6E79"/>
    <w:rsid w:val="007B6F40"/>
    <w:rsid w:val="007C0D6C"/>
    <w:rsid w:val="007C36CA"/>
    <w:rsid w:val="007C5665"/>
    <w:rsid w:val="007C7F2C"/>
    <w:rsid w:val="007D02E6"/>
    <w:rsid w:val="007D3135"/>
    <w:rsid w:val="007D353D"/>
    <w:rsid w:val="007D47F4"/>
    <w:rsid w:val="007D51E0"/>
    <w:rsid w:val="007D57DF"/>
    <w:rsid w:val="007D5B5E"/>
    <w:rsid w:val="007D77E1"/>
    <w:rsid w:val="007E554A"/>
    <w:rsid w:val="007E6A86"/>
    <w:rsid w:val="007E70BE"/>
    <w:rsid w:val="007F0677"/>
    <w:rsid w:val="007F1D9A"/>
    <w:rsid w:val="007F22F3"/>
    <w:rsid w:val="007F2D68"/>
    <w:rsid w:val="007F33B1"/>
    <w:rsid w:val="007F4474"/>
    <w:rsid w:val="007F4D4D"/>
    <w:rsid w:val="007F5507"/>
    <w:rsid w:val="007F5672"/>
    <w:rsid w:val="007F74E6"/>
    <w:rsid w:val="00802710"/>
    <w:rsid w:val="00803C7B"/>
    <w:rsid w:val="00804B79"/>
    <w:rsid w:val="0081014A"/>
    <w:rsid w:val="00810C26"/>
    <w:rsid w:val="00813B4E"/>
    <w:rsid w:val="00813E26"/>
    <w:rsid w:val="00813F99"/>
    <w:rsid w:val="00816CA9"/>
    <w:rsid w:val="00820892"/>
    <w:rsid w:val="0082177B"/>
    <w:rsid w:val="0082215F"/>
    <w:rsid w:val="0082424E"/>
    <w:rsid w:val="008252CC"/>
    <w:rsid w:val="008256BC"/>
    <w:rsid w:val="00826A93"/>
    <w:rsid w:val="0083084C"/>
    <w:rsid w:val="00834229"/>
    <w:rsid w:val="008344DC"/>
    <w:rsid w:val="008353AF"/>
    <w:rsid w:val="00835F34"/>
    <w:rsid w:val="008361D8"/>
    <w:rsid w:val="008363D0"/>
    <w:rsid w:val="00837D48"/>
    <w:rsid w:val="008412A3"/>
    <w:rsid w:val="008413A4"/>
    <w:rsid w:val="00845494"/>
    <w:rsid w:val="0084618C"/>
    <w:rsid w:val="00847B61"/>
    <w:rsid w:val="008512EB"/>
    <w:rsid w:val="0085167E"/>
    <w:rsid w:val="00853F50"/>
    <w:rsid w:val="00854598"/>
    <w:rsid w:val="00854F87"/>
    <w:rsid w:val="0085774A"/>
    <w:rsid w:val="008601F6"/>
    <w:rsid w:val="00860F70"/>
    <w:rsid w:val="0086255F"/>
    <w:rsid w:val="00863AA2"/>
    <w:rsid w:val="00863E53"/>
    <w:rsid w:val="00865682"/>
    <w:rsid w:val="00870CBD"/>
    <w:rsid w:val="008712A1"/>
    <w:rsid w:val="00871339"/>
    <w:rsid w:val="00875182"/>
    <w:rsid w:val="008801F8"/>
    <w:rsid w:val="00880480"/>
    <w:rsid w:val="00880E3C"/>
    <w:rsid w:val="008810FB"/>
    <w:rsid w:val="008820DE"/>
    <w:rsid w:val="00884A08"/>
    <w:rsid w:val="00884A3E"/>
    <w:rsid w:val="00885702"/>
    <w:rsid w:val="00886C1F"/>
    <w:rsid w:val="0088735E"/>
    <w:rsid w:val="00892E42"/>
    <w:rsid w:val="00895385"/>
    <w:rsid w:val="008A358F"/>
    <w:rsid w:val="008A54EC"/>
    <w:rsid w:val="008A67CD"/>
    <w:rsid w:val="008A77AB"/>
    <w:rsid w:val="008A7AB4"/>
    <w:rsid w:val="008B183B"/>
    <w:rsid w:val="008B1B77"/>
    <w:rsid w:val="008B31A0"/>
    <w:rsid w:val="008B3758"/>
    <w:rsid w:val="008B6184"/>
    <w:rsid w:val="008B63B1"/>
    <w:rsid w:val="008C1BAE"/>
    <w:rsid w:val="008C431C"/>
    <w:rsid w:val="008C6A04"/>
    <w:rsid w:val="008C755A"/>
    <w:rsid w:val="008D00AD"/>
    <w:rsid w:val="008D029F"/>
    <w:rsid w:val="008D3FBB"/>
    <w:rsid w:val="008D429C"/>
    <w:rsid w:val="008D4846"/>
    <w:rsid w:val="008D58DC"/>
    <w:rsid w:val="008D7AB5"/>
    <w:rsid w:val="008D7F68"/>
    <w:rsid w:val="008E03E4"/>
    <w:rsid w:val="008E048B"/>
    <w:rsid w:val="008E2D06"/>
    <w:rsid w:val="008E3ECA"/>
    <w:rsid w:val="008E6337"/>
    <w:rsid w:val="008E7A9E"/>
    <w:rsid w:val="008E7B15"/>
    <w:rsid w:val="008F1D75"/>
    <w:rsid w:val="008F4871"/>
    <w:rsid w:val="008F7053"/>
    <w:rsid w:val="008F79CB"/>
    <w:rsid w:val="00902C5B"/>
    <w:rsid w:val="00903D3D"/>
    <w:rsid w:val="00905E80"/>
    <w:rsid w:val="00906B62"/>
    <w:rsid w:val="00907974"/>
    <w:rsid w:val="009100C1"/>
    <w:rsid w:val="00911F65"/>
    <w:rsid w:val="00914CD5"/>
    <w:rsid w:val="009167DA"/>
    <w:rsid w:val="009202B4"/>
    <w:rsid w:val="00920EF9"/>
    <w:rsid w:val="009232F0"/>
    <w:rsid w:val="00923634"/>
    <w:rsid w:val="00923DCC"/>
    <w:rsid w:val="00925059"/>
    <w:rsid w:val="009252D7"/>
    <w:rsid w:val="0092630F"/>
    <w:rsid w:val="00927562"/>
    <w:rsid w:val="00931FD6"/>
    <w:rsid w:val="0093320B"/>
    <w:rsid w:val="00935067"/>
    <w:rsid w:val="00935311"/>
    <w:rsid w:val="00936067"/>
    <w:rsid w:val="009364D5"/>
    <w:rsid w:val="00940126"/>
    <w:rsid w:val="00940AAA"/>
    <w:rsid w:val="0094232C"/>
    <w:rsid w:val="0094248A"/>
    <w:rsid w:val="00947D5B"/>
    <w:rsid w:val="00950C9A"/>
    <w:rsid w:val="00951CAC"/>
    <w:rsid w:val="00952CEC"/>
    <w:rsid w:val="00953065"/>
    <w:rsid w:val="0095409C"/>
    <w:rsid w:val="00955805"/>
    <w:rsid w:val="00955CA6"/>
    <w:rsid w:val="0095760A"/>
    <w:rsid w:val="00960228"/>
    <w:rsid w:val="00960AB4"/>
    <w:rsid w:val="00962C6E"/>
    <w:rsid w:val="00964CAD"/>
    <w:rsid w:val="00966C27"/>
    <w:rsid w:val="00966E25"/>
    <w:rsid w:val="00970129"/>
    <w:rsid w:val="00971381"/>
    <w:rsid w:val="00972E53"/>
    <w:rsid w:val="009750A4"/>
    <w:rsid w:val="00975286"/>
    <w:rsid w:val="00976D10"/>
    <w:rsid w:val="009826B2"/>
    <w:rsid w:val="00983779"/>
    <w:rsid w:val="0098464A"/>
    <w:rsid w:val="00987478"/>
    <w:rsid w:val="0099505B"/>
    <w:rsid w:val="00996173"/>
    <w:rsid w:val="009A2F07"/>
    <w:rsid w:val="009A66C3"/>
    <w:rsid w:val="009B165E"/>
    <w:rsid w:val="009C045B"/>
    <w:rsid w:val="009C152B"/>
    <w:rsid w:val="009C20A5"/>
    <w:rsid w:val="009C58BC"/>
    <w:rsid w:val="009C7F28"/>
    <w:rsid w:val="009D054F"/>
    <w:rsid w:val="009D230E"/>
    <w:rsid w:val="009D5C53"/>
    <w:rsid w:val="009D6B51"/>
    <w:rsid w:val="009E0EB6"/>
    <w:rsid w:val="009E456B"/>
    <w:rsid w:val="009E5463"/>
    <w:rsid w:val="009F0961"/>
    <w:rsid w:val="009F345E"/>
    <w:rsid w:val="009F49CB"/>
    <w:rsid w:val="009F4B70"/>
    <w:rsid w:val="009F5E2D"/>
    <w:rsid w:val="009F6EBE"/>
    <w:rsid w:val="009F78E0"/>
    <w:rsid w:val="00A00B32"/>
    <w:rsid w:val="00A01C91"/>
    <w:rsid w:val="00A028D9"/>
    <w:rsid w:val="00A03410"/>
    <w:rsid w:val="00A03682"/>
    <w:rsid w:val="00A06655"/>
    <w:rsid w:val="00A07C8E"/>
    <w:rsid w:val="00A13AB9"/>
    <w:rsid w:val="00A14D24"/>
    <w:rsid w:val="00A150BF"/>
    <w:rsid w:val="00A1551E"/>
    <w:rsid w:val="00A15E8B"/>
    <w:rsid w:val="00A1709E"/>
    <w:rsid w:val="00A2075F"/>
    <w:rsid w:val="00A21F7C"/>
    <w:rsid w:val="00A232A7"/>
    <w:rsid w:val="00A23EF0"/>
    <w:rsid w:val="00A26853"/>
    <w:rsid w:val="00A27432"/>
    <w:rsid w:val="00A3017E"/>
    <w:rsid w:val="00A32FFA"/>
    <w:rsid w:val="00A34E86"/>
    <w:rsid w:val="00A355C4"/>
    <w:rsid w:val="00A3580F"/>
    <w:rsid w:val="00A36062"/>
    <w:rsid w:val="00A40BC6"/>
    <w:rsid w:val="00A426D1"/>
    <w:rsid w:val="00A43070"/>
    <w:rsid w:val="00A43BA3"/>
    <w:rsid w:val="00A43CFE"/>
    <w:rsid w:val="00A4539A"/>
    <w:rsid w:val="00A4726F"/>
    <w:rsid w:val="00A47D8B"/>
    <w:rsid w:val="00A53BD2"/>
    <w:rsid w:val="00A575BC"/>
    <w:rsid w:val="00A62028"/>
    <w:rsid w:val="00A6253C"/>
    <w:rsid w:val="00A65CE7"/>
    <w:rsid w:val="00A66CA3"/>
    <w:rsid w:val="00A66EE1"/>
    <w:rsid w:val="00A67173"/>
    <w:rsid w:val="00A7049D"/>
    <w:rsid w:val="00A72106"/>
    <w:rsid w:val="00A72466"/>
    <w:rsid w:val="00A73BBD"/>
    <w:rsid w:val="00A740BC"/>
    <w:rsid w:val="00A82856"/>
    <w:rsid w:val="00A83C8D"/>
    <w:rsid w:val="00A840D6"/>
    <w:rsid w:val="00A85645"/>
    <w:rsid w:val="00A86C7E"/>
    <w:rsid w:val="00A90F73"/>
    <w:rsid w:val="00A93869"/>
    <w:rsid w:val="00A9405B"/>
    <w:rsid w:val="00AA28B2"/>
    <w:rsid w:val="00AA2C09"/>
    <w:rsid w:val="00AA3D8E"/>
    <w:rsid w:val="00AA500C"/>
    <w:rsid w:val="00AA6D9A"/>
    <w:rsid w:val="00AB5AE9"/>
    <w:rsid w:val="00AB7833"/>
    <w:rsid w:val="00AC3E79"/>
    <w:rsid w:val="00AC58B0"/>
    <w:rsid w:val="00AC5BCC"/>
    <w:rsid w:val="00AC61F9"/>
    <w:rsid w:val="00AD5877"/>
    <w:rsid w:val="00AE1345"/>
    <w:rsid w:val="00AE29C8"/>
    <w:rsid w:val="00AE4192"/>
    <w:rsid w:val="00AE5609"/>
    <w:rsid w:val="00AE67BC"/>
    <w:rsid w:val="00AE7845"/>
    <w:rsid w:val="00AF0C7F"/>
    <w:rsid w:val="00AF2F72"/>
    <w:rsid w:val="00AF456D"/>
    <w:rsid w:val="00AF5B38"/>
    <w:rsid w:val="00AF5C46"/>
    <w:rsid w:val="00AF7C8D"/>
    <w:rsid w:val="00B01B16"/>
    <w:rsid w:val="00B02B32"/>
    <w:rsid w:val="00B03846"/>
    <w:rsid w:val="00B03857"/>
    <w:rsid w:val="00B04C86"/>
    <w:rsid w:val="00B06AFC"/>
    <w:rsid w:val="00B06E86"/>
    <w:rsid w:val="00B0772D"/>
    <w:rsid w:val="00B10537"/>
    <w:rsid w:val="00B1062F"/>
    <w:rsid w:val="00B1193E"/>
    <w:rsid w:val="00B22762"/>
    <w:rsid w:val="00B22C5A"/>
    <w:rsid w:val="00B22D7D"/>
    <w:rsid w:val="00B22D96"/>
    <w:rsid w:val="00B2619A"/>
    <w:rsid w:val="00B34CB3"/>
    <w:rsid w:val="00B35023"/>
    <w:rsid w:val="00B35890"/>
    <w:rsid w:val="00B407CA"/>
    <w:rsid w:val="00B40DD9"/>
    <w:rsid w:val="00B40FF7"/>
    <w:rsid w:val="00B425EA"/>
    <w:rsid w:val="00B44129"/>
    <w:rsid w:val="00B4466D"/>
    <w:rsid w:val="00B45629"/>
    <w:rsid w:val="00B51534"/>
    <w:rsid w:val="00B52B2D"/>
    <w:rsid w:val="00B55061"/>
    <w:rsid w:val="00B62082"/>
    <w:rsid w:val="00B62C41"/>
    <w:rsid w:val="00B63301"/>
    <w:rsid w:val="00B63838"/>
    <w:rsid w:val="00B64BBF"/>
    <w:rsid w:val="00B67633"/>
    <w:rsid w:val="00B716F7"/>
    <w:rsid w:val="00B74866"/>
    <w:rsid w:val="00B7594C"/>
    <w:rsid w:val="00B76004"/>
    <w:rsid w:val="00B77144"/>
    <w:rsid w:val="00B802A3"/>
    <w:rsid w:val="00B80843"/>
    <w:rsid w:val="00B8104E"/>
    <w:rsid w:val="00B965D6"/>
    <w:rsid w:val="00B970E8"/>
    <w:rsid w:val="00BA0AEB"/>
    <w:rsid w:val="00BA0FCE"/>
    <w:rsid w:val="00BA25EF"/>
    <w:rsid w:val="00BA3411"/>
    <w:rsid w:val="00BA38EF"/>
    <w:rsid w:val="00BA4F06"/>
    <w:rsid w:val="00BA4F48"/>
    <w:rsid w:val="00BA6FCE"/>
    <w:rsid w:val="00BB10DB"/>
    <w:rsid w:val="00BB3B3A"/>
    <w:rsid w:val="00BB5532"/>
    <w:rsid w:val="00BB558F"/>
    <w:rsid w:val="00BB6AC2"/>
    <w:rsid w:val="00BB73DD"/>
    <w:rsid w:val="00BC2F41"/>
    <w:rsid w:val="00BC3F20"/>
    <w:rsid w:val="00BC5DBD"/>
    <w:rsid w:val="00BC7FF1"/>
    <w:rsid w:val="00BD0383"/>
    <w:rsid w:val="00BD1F7C"/>
    <w:rsid w:val="00BD3789"/>
    <w:rsid w:val="00BD3917"/>
    <w:rsid w:val="00BD4014"/>
    <w:rsid w:val="00BD460D"/>
    <w:rsid w:val="00BD611B"/>
    <w:rsid w:val="00BE1C9A"/>
    <w:rsid w:val="00BE2594"/>
    <w:rsid w:val="00BE2A79"/>
    <w:rsid w:val="00BE2CA0"/>
    <w:rsid w:val="00BE4A5C"/>
    <w:rsid w:val="00BF0173"/>
    <w:rsid w:val="00BF25A0"/>
    <w:rsid w:val="00BF5FEF"/>
    <w:rsid w:val="00C01882"/>
    <w:rsid w:val="00C025E3"/>
    <w:rsid w:val="00C02F9D"/>
    <w:rsid w:val="00C062DA"/>
    <w:rsid w:val="00C065AE"/>
    <w:rsid w:val="00C06B0D"/>
    <w:rsid w:val="00C11626"/>
    <w:rsid w:val="00C12CE6"/>
    <w:rsid w:val="00C13FDF"/>
    <w:rsid w:val="00C140E3"/>
    <w:rsid w:val="00C14502"/>
    <w:rsid w:val="00C15127"/>
    <w:rsid w:val="00C1591C"/>
    <w:rsid w:val="00C2080A"/>
    <w:rsid w:val="00C21069"/>
    <w:rsid w:val="00C2167E"/>
    <w:rsid w:val="00C21BB1"/>
    <w:rsid w:val="00C23550"/>
    <w:rsid w:val="00C240C8"/>
    <w:rsid w:val="00C27519"/>
    <w:rsid w:val="00C33F0B"/>
    <w:rsid w:val="00C35759"/>
    <w:rsid w:val="00C3616C"/>
    <w:rsid w:val="00C36EFC"/>
    <w:rsid w:val="00C40266"/>
    <w:rsid w:val="00C40BF3"/>
    <w:rsid w:val="00C41B15"/>
    <w:rsid w:val="00C41BD3"/>
    <w:rsid w:val="00C4563E"/>
    <w:rsid w:val="00C45E39"/>
    <w:rsid w:val="00C46EAB"/>
    <w:rsid w:val="00C55EF1"/>
    <w:rsid w:val="00C6006F"/>
    <w:rsid w:val="00C62220"/>
    <w:rsid w:val="00C70627"/>
    <w:rsid w:val="00C7063D"/>
    <w:rsid w:val="00C71878"/>
    <w:rsid w:val="00C7190B"/>
    <w:rsid w:val="00C7281D"/>
    <w:rsid w:val="00C728A4"/>
    <w:rsid w:val="00C73D81"/>
    <w:rsid w:val="00C746B3"/>
    <w:rsid w:val="00C7635A"/>
    <w:rsid w:val="00C77098"/>
    <w:rsid w:val="00C81FD6"/>
    <w:rsid w:val="00C87AFE"/>
    <w:rsid w:val="00C87D76"/>
    <w:rsid w:val="00C906BD"/>
    <w:rsid w:val="00C90B68"/>
    <w:rsid w:val="00C90EB1"/>
    <w:rsid w:val="00C924DD"/>
    <w:rsid w:val="00C9271F"/>
    <w:rsid w:val="00C9280D"/>
    <w:rsid w:val="00C93D5A"/>
    <w:rsid w:val="00C9447A"/>
    <w:rsid w:val="00C96D5D"/>
    <w:rsid w:val="00CA0656"/>
    <w:rsid w:val="00CA153E"/>
    <w:rsid w:val="00CA173D"/>
    <w:rsid w:val="00CA1EB2"/>
    <w:rsid w:val="00CA24BE"/>
    <w:rsid w:val="00CA354A"/>
    <w:rsid w:val="00CA41BB"/>
    <w:rsid w:val="00CA6523"/>
    <w:rsid w:val="00CA77CF"/>
    <w:rsid w:val="00CB13DB"/>
    <w:rsid w:val="00CB1709"/>
    <w:rsid w:val="00CB4050"/>
    <w:rsid w:val="00CB51D7"/>
    <w:rsid w:val="00CB64D7"/>
    <w:rsid w:val="00CB65D5"/>
    <w:rsid w:val="00CB6724"/>
    <w:rsid w:val="00CB67C6"/>
    <w:rsid w:val="00CB6E7D"/>
    <w:rsid w:val="00CB7DF2"/>
    <w:rsid w:val="00CC09A0"/>
    <w:rsid w:val="00CC0B2A"/>
    <w:rsid w:val="00CC125A"/>
    <w:rsid w:val="00CC13F5"/>
    <w:rsid w:val="00CC1C27"/>
    <w:rsid w:val="00CC395D"/>
    <w:rsid w:val="00CC5332"/>
    <w:rsid w:val="00CC5BA8"/>
    <w:rsid w:val="00CC6497"/>
    <w:rsid w:val="00CD0981"/>
    <w:rsid w:val="00CD1A42"/>
    <w:rsid w:val="00CD4730"/>
    <w:rsid w:val="00CD5824"/>
    <w:rsid w:val="00CE3C54"/>
    <w:rsid w:val="00CE4716"/>
    <w:rsid w:val="00CE5932"/>
    <w:rsid w:val="00CE59E6"/>
    <w:rsid w:val="00CE5E7F"/>
    <w:rsid w:val="00CE7B85"/>
    <w:rsid w:val="00CF0EEA"/>
    <w:rsid w:val="00CF10BA"/>
    <w:rsid w:val="00CF2186"/>
    <w:rsid w:val="00CF21A7"/>
    <w:rsid w:val="00CF4727"/>
    <w:rsid w:val="00CF48C7"/>
    <w:rsid w:val="00CF4DC6"/>
    <w:rsid w:val="00CF540F"/>
    <w:rsid w:val="00CF5D49"/>
    <w:rsid w:val="00D00024"/>
    <w:rsid w:val="00D007F5"/>
    <w:rsid w:val="00D01342"/>
    <w:rsid w:val="00D0183A"/>
    <w:rsid w:val="00D052FC"/>
    <w:rsid w:val="00D10313"/>
    <w:rsid w:val="00D15092"/>
    <w:rsid w:val="00D16013"/>
    <w:rsid w:val="00D16023"/>
    <w:rsid w:val="00D165A7"/>
    <w:rsid w:val="00D200CA"/>
    <w:rsid w:val="00D201FE"/>
    <w:rsid w:val="00D23863"/>
    <w:rsid w:val="00D24ECF"/>
    <w:rsid w:val="00D2639D"/>
    <w:rsid w:val="00D26712"/>
    <w:rsid w:val="00D3234B"/>
    <w:rsid w:val="00D33288"/>
    <w:rsid w:val="00D33EE8"/>
    <w:rsid w:val="00D349D4"/>
    <w:rsid w:val="00D362BB"/>
    <w:rsid w:val="00D3783F"/>
    <w:rsid w:val="00D404B6"/>
    <w:rsid w:val="00D412AE"/>
    <w:rsid w:val="00D42E44"/>
    <w:rsid w:val="00D433C6"/>
    <w:rsid w:val="00D44103"/>
    <w:rsid w:val="00D4474F"/>
    <w:rsid w:val="00D45A2E"/>
    <w:rsid w:val="00D4684B"/>
    <w:rsid w:val="00D50357"/>
    <w:rsid w:val="00D52159"/>
    <w:rsid w:val="00D522BE"/>
    <w:rsid w:val="00D523D8"/>
    <w:rsid w:val="00D532A2"/>
    <w:rsid w:val="00D55F59"/>
    <w:rsid w:val="00D60D05"/>
    <w:rsid w:val="00D61283"/>
    <w:rsid w:val="00D6314F"/>
    <w:rsid w:val="00D6333B"/>
    <w:rsid w:val="00D66344"/>
    <w:rsid w:val="00D67317"/>
    <w:rsid w:val="00D67B1F"/>
    <w:rsid w:val="00D729EC"/>
    <w:rsid w:val="00D73D93"/>
    <w:rsid w:val="00D7500D"/>
    <w:rsid w:val="00D75338"/>
    <w:rsid w:val="00D87490"/>
    <w:rsid w:val="00D91E27"/>
    <w:rsid w:val="00D95DB8"/>
    <w:rsid w:val="00D9667B"/>
    <w:rsid w:val="00DA2F31"/>
    <w:rsid w:val="00DA479A"/>
    <w:rsid w:val="00DA7B6D"/>
    <w:rsid w:val="00DB083D"/>
    <w:rsid w:val="00DB3ED6"/>
    <w:rsid w:val="00DB5CF4"/>
    <w:rsid w:val="00DB7C57"/>
    <w:rsid w:val="00DC30EF"/>
    <w:rsid w:val="00DC5D01"/>
    <w:rsid w:val="00DD0C73"/>
    <w:rsid w:val="00DD15D8"/>
    <w:rsid w:val="00DD4883"/>
    <w:rsid w:val="00DD4CF2"/>
    <w:rsid w:val="00DD6F1B"/>
    <w:rsid w:val="00DD73CB"/>
    <w:rsid w:val="00DE0898"/>
    <w:rsid w:val="00DE0989"/>
    <w:rsid w:val="00DE15ED"/>
    <w:rsid w:val="00DE1B8C"/>
    <w:rsid w:val="00DE4E95"/>
    <w:rsid w:val="00DE5465"/>
    <w:rsid w:val="00DE558D"/>
    <w:rsid w:val="00DE7E3A"/>
    <w:rsid w:val="00DF0BB1"/>
    <w:rsid w:val="00DF11EC"/>
    <w:rsid w:val="00DF2A65"/>
    <w:rsid w:val="00DF3432"/>
    <w:rsid w:val="00DF3AFC"/>
    <w:rsid w:val="00DF49FE"/>
    <w:rsid w:val="00DF78B1"/>
    <w:rsid w:val="00E026CB"/>
    <w:rsid w:val="00E039C4"/>
    <w:rsid w:val="00E046A1"/>
    <w:rsid w:val="00E1009A"/>
    <w:rsid w:val="00E10D91"/>
    <w:rsid w:val="00E11E40"/>
    <w:rsid w:val="00E1376B"/>
    <w:rsid w:val="00E16826"/>
    <w:rsid w:val="00E16CDE"/>
    <w:rsid w:val="00E16F9C"/>
    <w:rsid w:val="00E204D4"/>
    <w:rsid w:val="00E228D0"/>
    <w:rsid w:val="00E2391C"/>
    <w:rsid w:val="00E27AB1"/>
    <w:rsid w:val="00E3088E"/>
    <w:rsid w:val="00E3154C"/>
    <w:rsid w:val="00E32925"/>
    <w:rsid w:val="00E37357"/>
    <w:rsid w:val="00E3778D"/>
    <w:rsid w:val="00E41248"/>
    <w:rsid w:val="00E4145B"/>
    <w:rsid w:val="00E42CE5"/>
    <w:rsid w:val="00E43546"/>
    <w:rsid w:val="00E43DC4"/>
    <w:rsid w:val="00E44CD5"/>
    <w:rsid w:val="00E45BD9"/>
    <w:rsid w:val="00E51686"/>
    <w:rsid w:val="00E523AD"/>
    <w:rsid w:val="00E52AA9"/>
    <w:rsid w:val="00E52DE9"/>
    <w:rsid w:val="00E57594"/>
    <w:rsid w:val="00E57B07"/>
    <w:rsid w:val="00E57CE4"/>
    <w:rsid w:val="00E61516"/>
    <w:rsid w:val="00E6464B"/>
    <w:rsid w:val="00E665AD"/>
    <w:rsid w:val="00E67C32"/>
    <w:rsid w:val="00E71148"/>
    <w:rsid w:val="00E71EBF"/>
    <w:rsid w:val="00E73032"/>
    <w:rsid w:val="00E7566F"/>
    <w:rsid w:val="00E769AA"/>
    <w:rsid w:val="00E802E8"/>
    <w:rsid w:val="00E82EC9"/>
    <w:rsid w:val="00E85564"/>
    <w:rsid w:val="00E87EFE"/>
    <w:rsid w:val="00E900A2"/>
    <w:rsid w:val="00E9116A"/>
    <w:rsid w:val="00E915E4"/>
    <w:rsid w:val="00E945D0"/>
    <w:rsid w:val="00E94824"/>
    <w:rsid w:val="00E9599A"/>
    <w:rsid w:val="00E97BFC"/>
    <w:rsid w:val="00EA1462"/>
    <w:rsid w:val="00EA2613"/>
    <w:rsid w:val="00EA33A0"/>
    <w:rsid w:val="00EA65BE"/>
    <w:rsid w:val="00EA7091"/>
    <w:rsid w:val="00EB006D"/>
    <w:rsid w:val="00EB0833"/>
    <w:rsid w:val="00EB3909"/>
    <w:rsid w:val="00EB41C6"/>
    <w:rsid w:val="00EB4468"/>
    <w:rsid w:val="00EC0F50"/>
    <w:rsid w:val="00EC16C0"/>
    <w:rsid w:val="00EC2DA1"/>
    <w:rsid w:val="00EC486F"/>
    <w:rsid w:val="00ED1679"/>
    <w:rsid w:val="00ED3BCF"/>
    <w:rsid w:val="00ED4FCC"/>
    <w:rsid w:val="00ED537C"/>
    <w:rsid w:val="00ED579C"/>
    <w:rsid w:val="00ED63F0"/>
    <w:rsid w:val="00EE066E"/>
    <w:rsid w:val="00EE1984"/>
    <w:rsid w:val="00EE27AD"/>
    <w:rsid w:val="00EE4EBC"/>
    <w:rsid w:val="00EE7094"/>
    <w:rsid w:val="00EE7873"/>
    <w:rsid w:val="00EF03F4"/>
    <w:rsid w:val="00EF308C"/>
    <w:rsid w:val="00EF3EFD"/>
    <w:rsid w:val="00EF7964"/>
    <w:rsid w:val="00F0060B"/>
    <w:rsid w:val="00F01413"/>
    <w:rsid w:val="00F0226F"/>
    <w:rsid w:val="00F02EC4"/>
    <w:rsid w:val="00F05AF9"/>
    <w:rsid w:val="00F064D4"/>
    <w:rsid w:val="00F074BE"/>
    <w:rsid w:val="00F10A2A"/>
    <w:rsid w:val="00F11106"/>
    <w:rsid w:val="00F13AB7"/>
    <w:rsid w:val="00F14250"/>
    <w:rsid w:val="00F20465"/>
    <w:rsid w:val="00F21C0E"/>
    <w:rsid w:val="00F258A0"/>
    <w:rsid w:val="00F268AE"/>
    <w:rsid w:val="00F2713F"/>
    <w:rsid w:val="00F30A3A"/>
    <w:rsid w:val="00F31846"/>
    <w:rsid w:val="00F32E94"/>
    <w:rsid w:val="00F34E2E"/>
    <w:rsid w:val="00F35CC0"/>
    <w:rsid w:val="00F43725"/>
    <w:rsid w:val="00F43DFB"/>
    <w:rsid w:val="00F44ECC"/>
    <w:rsid w:val="00F455CE"/>
    <w:rsid w:val="00F46BB2"/>
    <w:rsid w:val="00F46D81"/>
    <w:rsid w:val="00F51F49"/>
    <w:rsid w:val="00F6380E"/>
    <w:rsid w:val="00F63AF1"/>
    <w:rsid w:val="00F711F1"/>
    <w:rsid w:val="00F71444"/>
    <w:rsid w:val="00F72224"/>
    <w:rsid w:val="00F73369"/>
    <w:rsid w:val="00F745C6"/>
    <w:rsid w:val="00F80CFA"/>
    <w:rsid w:val="00F82034"/>
    <w:rsid w:val="00F85C0E"/>
    <w:rsid w:val="00F8632D"/>
    <w:rsid w:val="00F87212"/>
    <w:rsid w:val="00F90FE4"/>
    <w:rsid w:val="00F920EE"/>
    <w:rsid w:val="00F95509"/>
    <w:rsid w:val="00F96216"/>
    <w:rsid w:val="00F965FE"/>
    <w:rsid w:val="00F9690F"/>
    <w:rsid w:val="00F97F29"/>
    <w:rsid w:val="00FA216E"/>
    <w:rsid w:val="00FA5A89"/>
    <w:rsid w:val="00FA6CFA"/>
    <w:rsid w:val="00FA73EF"/>
    <w:rsid w:val="00FB066C"/>
    <w:rsid w:val="00FB7649"/>
    <w:rsid w:val="00FC1B93"/>
    <w:rsid w:val="00FC1F7B"/>
    <w:rsid w:val="00FC2362"/>
    <w:rsid w:val="00FC2729"/>
    <w:rsid w:val="00FC4AC3"/>
    <w:rsid w:val="00FC64BC"/>
    <w:rsid w:val="00FC70A2"/>
    <w:rsid w:val="00FD05DE"/>
    <w:rsid w:val="00FD10F1"/>
    <w:rsid w:val="00FD1FA2"/>
    <w:rsid w:val="00FD24A6"/>
    <w:rsid w:val="00FD5A3F"/>
    <w:rsid w:val="00FE05EB"/>
    <w:rsid w:val="00FE1838"/>
    <w:rsid w:val="00FE1F2D"/>
    <w:rsid w:val="00FE4FFB"/>
    <w:rsid w:val="00FE5F1B"/>
    <w:rsid w:val="00FE7A8D"/>
    <w:rsid w:val="00FF07AD"/>
    <w:rsid w:val="00FF1646"/>
    <w:rsid w:val="00FF18A2"/>
    <w:rsid w:val="00FF1E5F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"/>
    </o:shapedefaults>
    <o:shapelayout v:ext="edit">
      <o:idmap v:ext="edit" data="2"/>
    </o:shapelayout>
  </w:shapeDefaults>
  <w:decimalSymbol w:val=","/>
  <w:listSeparator w:val=";"/>
  <w14:docId w14:val="07727206"/>
  <w15:chartTrackingRefBased/>
  <w15:docId w15:val="{DFD4C72E-DDC8-4C34-9F09-FBF9F4BF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724"/>
    <w:pPr>
      <w:spacing w:after="240"/>
    </w:pPr>
    <w:rPr>
      <w:rFonts w:ascii="Arial" w:hAnsi="Arial"/>
      <w:lang w:eastAsia="en-US"/>
    </w:rPr>
  </w:style>
  <w:style w:type="paragraph" w:styleId="Heading1">
    <w:name w:val="heading 1"/>
    <w:basedOn w:val="Normal"/>
    <w:next w:val="Paragraph"/>
    <w:link w:val="Heading1Char"/>
    <w:autoRedefine/>
    <w:qFormat/>
    <w:rsid w:val="000174BF"/>
    <w:pPr>
      <w:keepNext/>
      <w:tabs>
        <w:tab w:val="left" w:pos="1080"/>
      </w:tabs>
      <w:spacing w:before="480" w:after="60"/>
      <w:ind w:right="-176"/>
      <w:outlineLvl w:val="0"/>
    </w:pPr>
    <w:rPr>
      <w:rFonts w:cs="Arial"/>
      <w:b/>
      <w:bCs/>
      <w:caps/>
      <w:color w:val="336699"/>
      <w:sz w:val="28"/>
      <w:szCs w:val="28"/>
    </w:rPr>
  </w:style>
  <w:style w:type="paragraph" w:styleId="Heading2">
    <w:name w:val="heading 2"/>
    <w:basedOn w:val="Normal"/>
    <w:next w:val="Paragraph"/>
    <w:link w:val="Heading2Char"/>
    <w:autoRedefine/>
    <w:qFormat/>
    <w:rsid w:val="00837D48"/>
    <w:pPr>
      <w:keepNext/>
      <w:spacing w:before="360" w:after="0"/>
      <w:outlineLvl w:val="1"/>
    </w:pPr>
    <w:rPr>
      <w:rFonts w:cs="Arial"/>
      <w:b/>
      <w:bCs/>
      <w:i/>
      <w:iCs/>
      <w:color w:val="336699"/>
      <w:sz w:val="28"/>
      <w:szCs w:val="28"/>
    </w:rPr>
  </w:style>
  <w:style w:type="paragraph" w:styleId="Heading3">
    <w:name w:val="heading 3"/>
    <w:basedOn w:val="Normal"/>
    <w:next w:val="Paragraph"/>
    <w:autoRedefine/>
    <w:qFormat/>
    <w:rsid w:val="00393C9A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0000FF"/>
    </w:rPr>
  </w:style>
  <w:style w:type="paragraph" w:styleId="Heading4">
    <w:name w:val="heading 4"/>
    <w:basedOn w:val="Normal"/>
    <w:next w:val="Paragraph"/>
    <w:qFormat/>
    <w:rsid w:val="0095306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Paragraph"/>
    <w:qFormat/>
    <w:rsid w:val="0095306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Paragraph"/>
    <w:qFormat/>
    <w:rsid w:val="00953065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Paragraph"/>
    <w:qFormat/>
    <w:rsid w:val="00953065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Paragraph"/>
    <w:qFormat/>
    <w:rsid w:val="00953065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Paragraph"/>
    <w:qFormat/>
    <w:rsid w:val="00953065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head">
    <w:name w:val="Chapter head"/>
    <w:basedOn w:val="Normal"/>
    <w:rsid w:val="00B716F7"/>
    <w:pPr>
      <w:jc w:val="center"/>
    </w:pPr>
    <w:rPr>
      <w:b/>
      <w:sz w:val="32"/>
      <w:szCs w:val="32"/>
      <w:lang w:val="en-US"/>
    </w:rPr>
  </w:style>
  <w:style w:type="paragraph" w:styleId="Header">
    <w:name w:val="header"/>
    <w:basedOn w:val="Normal"/>
    <w:rsid w:val="00F733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3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369"/>
  </w:style>
  <w:style w:type="paragraph" w:styleId="TOC1">
    <w:name w:val="toc 1"/>
    <w:basedOn w:val="Normal"/>
    <w:next w:val="Normal"/>
    <w:autoRedefine/>
    <w:semiHidden/>
    <w:rsid w:val="008A54EC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semiHidden/>
    <w:rsid w:val="004C3A00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rsid w:val="004C3A00"/>
    <w:pPr>
      <w:spacing w:after="0"/>
      <w:ind w:left="400"/>
    </w:pPr>
    <w:rPr>
      <w:rFonts w:ascii="Times New Roman" w:hAnsi="Times New Roman"/>
      <w:i/>
      <w:iCs/>
    </w:rPr>
  </w:style>
  <w:style w:type="character" w:styleId="Hyperlink">
    <w:name w:val="Hyperlink"/>
    <w:rsid w:val="00F73369"/>
    <w:rPr>
      <w:color w:val="0000FF"/>
      <w:u w:val="single"/>
    </w:rPr>
  </w:style>
  <w:style w:type="character" w:styleId="LineNumber">
    <w:name w:val="line number"/>
    <w:basedOn w:val="DefaultParagraphFont"/>
    <w:rsid w:val="009D6B51"/>
  </w:style>
  <w:style w:type="character" w:styleId="HTMLCode">
    <w:name w:val="HTML Code"/>
    <w:rsid w:val="00A93869"/>
    <w:rPr>
      <w:rFonts w:ascii="Courier New" w:eastAsia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A93869"/>
    <w:pPr>
      <w:keepLines/>
      <w:widowControl w:val="0"/>
      <w:numPr>
        <w:numId w:val="1"/>
      </w:numPr>
      <w:spacing w:before="40" w:after="120"/>
    </w:pPr>
    <w:rPr>
      <w:rFonts w:ascii="Times New Roman" w:hAnsi="Times New Roman"/>
      <w:b/>
      <w:lang w:val="en-US"/>
    </w:rPr>
  </w:style>
  <w:style w:type="paragraph" w:styleId="NormalWeb">
    <w:name w:val="Normal (Web)"/>
    <w:basedOn w:val="Normal"/>
    <w:rsid w:val="00A93869"/>
    <w:pPr>
      <w:spacing w:before="100" w:beforeAutospacing="1" w:after="100" w:afterAutospacing="1"/>
    </w:pPr>
    <w:rPr>
      <w:rFonts w:ascii="Times New Roman" w:hAnsi="Times New Roman" w:cs="Arial"/>
      <w:sz w:val="24"/>
      <w:szCs w:val="24"/>
      <w:lang w:val="en-US"/>
    </w:rPr>
  </w:style>
  <w:style w:type="paragraph" w:styleId="BodyText">
    <w:name w:val="Body Text"/>
    <w:basedOn w:val="Normal"/>
    <w:rsid w:val="00A93869"/>
    <w:pPr>
      <w:widowControl w:val="0"/>
      <w:spacing w:before="120" w:after="0"/>
    </w:pPr>
    <w:rPr>
      <w:rFonts w:ascii="Times New Roman" w:hAnsi="Times New Roman"/>
      <w:bCs/>
      <w:iCs/>
      <w:sz w:val="24"/>
      <w:lang w:eastAsia="ko-KR"/>
    </w:rPr>
  </w:style>
  <w:style w:type="paragraph" w:customStyle="1" w:styleId="Paragraph">
    <w:name w:val="Paragraph"/>
    <w:link w:val="ParagraphChar"/>
    <w:rsid w:val="00F63AF1"/>
    <w:pPr>
      <w:jc w:val="both"/>
    </w:pPr>
    <w:rPr>
      <w:rFonts w:ascii="Arial" w:hAnsi="Arial"/>
      <w:sz w:val="22"/>
      <w:lang w:eastAsia="en-US"/>
    </w:rPr>
  </w:style>
  <w:style w:type="paragraph" w:customStyle="1" w:styleId="Footerempty">
    <w:name w:val="Footerempty"/>
    <w:basedOn w:val="Footer"/>
    <w:rsid w:val="00A83C8D"/>
    <w:pPr>
      <w:tabs>
        <w:tab w:val="clear" w:pos="4153"/>
        <w:tab w:val="clear" w:pos="8306"/>
        <w:tab w:val="center" w:pos="4536"/>
        <w:tab w:val="right" w:pos="9072"/>
      </w:tabs>
      <w:spacing w:after="0"/>
    </w:pPr>
    <w:rPr>
      <w:color w:val="FFFFFF"/>
      <w:sz w:val="2"/>
    </w:rPr>
  </w:style>
  <w:style w:type="character" w:customStyle="1" w:styleId="Heading1Char">
    <w:name w:val="Heading 1 Char"/>
    <w:link w:val="Heading1"/>
    <w:rsid w:val="000174BF"/>
    <w:rPr>
      <w:rFonts w:ascii="Arial" w:hAnsi="Arial" w:cs="Arial"/>
      <w:b/>
      <w:bCs/>
      <w:caps/>
      <w:color w:val="336699"/>
      <w:sz w:val="28"/>
      <w:szCs w:val="28"/>
      <w:lang w:val="en-GB" w:eastAsia="en-US" w:bidi="ar-SA"/>
    </w:rPr>
  </w:style>
  <w:style w:type="character" w:customStyle="1" w:styleId="Heading2Char">
    <w:name w:val="Heading 2 Char"/>
    <w:link w:val="Heading2"/>
    <w:rsid w:val="00837D48"/>
    <w:rPr>
      <w:rFonts w:ascii="Arial" w:hAnsi="Arial" w:cs="Arial"/>
      <w:b/>
      <w:bCs/>
      <w:i/>
      <w:iCs/>
      <w:color w:val="336699"/>
      <w:sz w:val="28"/>
      <w:szCs w:val="28"/>
      <w:lang w:eastAsia="en-US"/>
    </w:rPr>
  </w:style>
  <w:style w:type="paragraph" w:customStyle="1" w:styleId="FrontPage">
    <w:name w:val="FrontPage"/>
    <w:basedOn w:val="TOC1"/>
    <w:rsid w:val="0035199C"/>
    <w:pPr>
      <w:tabs>
        <w:tab w:val="left" w:pos="400"/>
        <w:tab w:val="right" w:leader="dot" w:pos="8453"/>
      </w:tabs>
      <w:jc w:val="center"/>
    </w:pPr>
    <w:rPr>
      <w:b w:val="0"/>
      <w:color w:val="000080"/>
      <w:sz w:val="44"/>
    </w:rPr>
  </w:style>
  <w:style w:type="paragraph" w:customStyle="1" w:styleId="DatePub">
    <w:name w:val="DatePub"/>
    <w:basedOn w:val="TOC1"/>
    <w:rsid w:val="00B74866"/>
    <w:pPr>
      <w:jc w:val="center"/>
    </w:pPr>
    <w:rPr>
      <w:color w:val="000080"/>
      <w:sz w:val="22"/>
    </w:rPr>
  </w:style>
  <w:style w:type="paragraph" w:customStyle="1" w:styleId="BoldItalic">
    <w:name w:val="Bold + Italic"/>
    <w:basedOn w:val="Normal"/>
    <w:link w:val="BoldItalicChar"/>
    <w:rsid w:val="00BD4014"/>
    <w:rPr>
      <w:rFonts w:cs="Arial"/>
      <w:b/>
      <w:i/>
      <w:sz w:val="22"/>
      <w:szCs w:val="32"/>
    </w:rPr>
  </w:style>
  <w:style w:type="character" w:customStyle="1" w:styleId="ParagraphChar">
    <w:name w:val="Paragraph Char"/>
    <w:link w:val="Paragraph"/>
    <w:rsid w:val="00BD4014"/>
    <w:rPr>
      <w:rFonts w:ascii="Arial" w:hAnsi="Arial"/>
      <w:sz w:val="22"/>
      <w:lang w:val="en-GB" w:eastAsia="en-US" w:bidi="ar-SA"/>
    </w:rPr>
  </w:style>
  <w:style w:type="character" w:customStyle="1" w:styleId="BoldItalicChar">
    <w:name w:val="Bold + Italic Char"/>
    <w:link w:val="BoldItalic"/>
    <w:rsid w:val="00BD4014"/>
    <w:rPr>
      <w:rFonts w:ascii="Arial" w:hAnsi="Arial" w:cs="Arial"/>
      <w:b/>
      <w:i/>
      <w:sz w:val="22"/>
      <w:szCs w:val="32"/>
      <w:lang w:val="en-GB" w:eastAsia="en-US" w:bidi="ar-SA"/>
    </w:rPr>
  </w:style>
  <w:style w:type="paragraph" w:styleId="BalloonText">
    <w:name w:val="Balloon Text"/>
    <w:basedOn w:val="Normal"/>
    <w:semiHidden/>
    <w:rsid w:val="002E5D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E26B3"/>
  </w:style>
  <w:style w:type="character" w:styleId="FootnoteReference">
    <w:name w:val="footnote reference"/>
    <w:semiHidden/>
    <w:rsid w:val="003E26B3"/>
    <w:rPr>
      <w:vertAlign w:val="superscript"/>
    </w:rPr>
  </w:style>
  <w:style w:type="character" w:styleId="CommentReference">
    <w:name w:val="annotation reference"/>
    <w:semiHidden/>
    <w:rsid w:val="00720C51"/>
    <w:rPr>
      <w:sz w:val="16"/>
      <w:szCs w:val="16"/>
    </w:rPr>
  </w:style>
  <w:style w:type="paragraph" w:styleId="CommentText">
    <w:name w:val="annotation text"/>
    <w:basedOn w:val="Normal"/>
    <w:semiHidden/>
    <w:rsid w:val="00720C51"/>
  </w:style>
  <w:style w:type="paragraph" w:styleId="CommentSubject">
    <w:name w:val="annotation subject"/>
    <w:basedOn w:val="CommentText"/>
    <w:next w:val="CommentText"/>
    <w:semiHidden/>
    <w:rsid w:val="00720C51"/>
    <w:rPr>
      <w:b/>
      <w:bCs/>
    </w:rPr>
  </w:style>
  <w:style w:type="character" w:customStyle="1" w:styleId="ParagraphCharChar">
    <w:name w:val="Paragraph Char Char"/>
    <w:rsid w:val="001D791C"/>
    <w:rPr>
      <w:b/>
      <w:sz w:val="22"/>
      <w:lang w:val="en-GB" w:eastAsia="en-US" w:bidi="ar-SA"/>
    </w:rPr>
  </w:style>
  <w:style w:type="character" w:styleId="FollowedHyperlink">
    <w:name w:val="FollowedHyperlink"/>
    <w:rsid w:val="00D60D05"/>
    <w:rPr>
      <w:color w:val="606420"/>
      <w:u w:val="single"/>
    </w:rPr>
  </w:style>
  <w:style w:type="paragraph" w:customStyle="1" w:styleId="style1">
    <w:name w:val="style1"/>
    <w:basedOn w:val="Normal"/>
    <w:rsid w:val="00CB51D7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character" w:styleId="Strong">
    <w:name w:val="Strong"/>
    <w:qFormat/>
    <w:rsid w:val="00CB51D7"/>
    <w:rPr>
      <w:b/>
      <w:bCs/>
    </w:rPr>
  </w:style>
  <w:style w:type="paragraph" w:customStyle="1" w:styleId="Alpha1">
    <w:name w:val="Alpha 1"/>
    <w:basedOn w:val="Normal"/>
    <w:rsid w:val="00B44129"/>
    <w:pPr>
      <w:tabs>
        <w:tab w:val="left" w:pos="567"/>
        <w:tab w:val="left" w:pos="1134"/>
        <w:tab w:val="right" w:pos="9072"/>
      </w:tabs>
      <w:spacing w:after="0" w:line="360" w:lineRule="auto"/>
      <w:ind w:left="839" w:hanging="357"/>
      <w:jc w:val="center"/>
    </w:pPr>
    <w:rPr>
      <w:rFonts w:ascii="Times New Roman" w:hAnsi="Times New Roman"/>
      <w:b/>
      <w:sz w:val="22"/>
    </w:rPr>
  </w:style>
  <w:style w:type="paragraph" w:styleId="TOC4">
    <w:name w:val="toc 4"/>
    <w:basedOn w:val="Normal"/>
    <w:next w:val="Normal"/>
    <w:autoRedefine/>
    <w:semiHidden/>
    <w:rsid w:val="00422BD7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22BD7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22BD7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22BD7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22BD7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22BD7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styleId="ListBullet">
    <w:name w:val="List Bullet"/>
    <w:basedOn w:val="Normal"/>
    <w:rsid w:val="00DD6F1B"/>
    <w:pPr>
      <w:numPr>
        <w:numId w:val="24"/>
      </w:numPr>
      <w:contextualSpacing/>
    </w:pPr>
  </w:style>
  <w:style w:type="paragraph" w:styleId="Revision">
    <w:name w:val="Revision"/>
    <w:hidden/>
    <w:uiPriority w:val="99"/>
    <w:semiHidden/>
    <w:rsid w:val="00A72106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7D3D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C7063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dmx.org/wp-content/uploads/SDMX_Guidelines_for_CDCL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stats.un.org/unsd/classifications/Econ" TargetMode="External"/><Relationship Id="rId2" Type="http://schemas.openxmlformats.org/officeDocument/2006/relationships/hyperlink" Target="https://unstats.un.org/unsd/classifications/Econ" TargetMode="External"/><Relationship Id="rId1" Type="http://schemas.openxmlformats.org/officeDocument/2006/relationships/hyperlink" Target="http://sdmx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DMX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1bc5fa-37a0-4eaf-92e6-e8f50086058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8" ma:contentTypeDescription="Create a new document." ma:contentTypeScope="" ma:versionID="38b812cdcf11e84519cb3f9833148f86">
  <xsd:schema xmlns:xsd="http://www.w3.org/2001/XMLSchema" xmlns:xs="http://www.w3.org/2001/XMLSchema" xmlns:p="http://schemas.microsoft.com/office/2006/metadata/properties" xmlns:ns3="331bc5fa-37a0-4eaf-92e6-e8f500860589" xmlns:ns4="efb7f1d3-2f00-4f20-b7f7-b4cd1648c34e" targetNamespace="http://schemas.microsoft.com/office/2006/metadata/properties" ma:root="true" ma:fieldsID="6c4911a4b476f75509af3c2f07bd48b3" ns3:_="" ns4:_="">
    <xsd:import namespace="331bc5fa-37a0-4eaf-92e6-e8f500860589"/>
    <xsd:import namespace="efb7f1d3-2f00-4f20-b7f7-b4cd1648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7912C-AE7A-4B20-A9A0-5BDD23CAF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C78FF-40EF-48AB-8D06-68A43AEA168C}">
  <ds:schemaRefs>
    <ds:schemaRef ds:uri="http://schemas.microsoft.com/office/2006/metadata/properties"/>
    <ds:schemaRef ds:uri="http://schemas.microsoft.com/office/infopath/2007/PartnerControls"/>
    <ds:schemaRef ds:uri="331bc5fa-37a0-4eaf-92e6-e8f500860589"/>
  </ds:schemaRefs>
</ds:datastoreItem>
</file>

<file path=customXml/itemProps3.xml><?xml version="1.0" encoding="utf-8"?>
<ds:datastoreItem xmlns:ds="http://schemas.openxmlformats.org/officeDocument/2006/customXml" ds:itemID="{3BEF8706-00C1-4260-9007-2DB1D82E59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8C5F55-2A28-4685-BA0A-A0B096A39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c5fa-37a0-4eaf-92e6-e8f500860589"/>
    <ds:schemaRef ds:uri="efb7f1d3-2f00-4f20-b7f7-b4cd164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SDMX-Template</Template>
  <TotalTime>0</TotalTime>
  <Pages>2</Pages>
  <Words>556</Words>
  <Characters>3371</Characters>
  <Application>Microsoft Office Word</Application>
  <DocSecurity>4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CL_AGE</vt:lpstr>
    </vt:vector>
  </TitlesOfParts>
  <Company>European Commission</Company>
  <LinksUpToDate>false</LinksUpToDate>
  <CharactersWithSpaces>3885</CharactersWithSpaces>
  <SharedDoc>false</SharedDoc>
  <HLinks>
    <vt:vector size="6" baseType="variant"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http://sdmx.org/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CL_AGE</dc:title>
  <dc:subject/>
  <dc:creator>C. Androvitsaneas</dc:creator>
  <cp:keywords/>
  <cp:lastModifiedBy>MORENTE-ORIA Fernando (ESTAT-EXT)</cp:lastModifiedBy>
  <cp:revision>2</cp:revision>
  <cp:lastPrinted>2008-12-11T09:42:00Z</cp:lastPrinted>
  <dcterms:created xsi:type="dcterms:W3CDTF">2024-05-22T10:25:00Z</dcterms:created>
  <dcterms:modified xsi:type="dcterms:W3CDTF">2024-05-22T10:25:00Z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0x0101002ACE9CB7B05C164D8080449E5E0CE91F</vt:lpwstr>
  </property>
  <property fmtid="{D5CDD505-2E9C-101B-9397-08002B2CF9AE}" pid="4" name="_DCDateModified">
    <vt:lpwstr/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2024-02-05T14:26:01Z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f71d2d6e-8f7d-4e98-a276-ec873329b56c</vt:lpwstr>
  </property>
  <property fmtid="{D5CDD505-2E9C-101B-9397-08002B2CF9AE}" pid="11" name="MSIP_Label_6bd9ddd1-4d20-43f6-abfa-fc3c07406f94_ContentBits">
    <vt:lpwstr>0</vt:lpwstr>
  </property>
  <property fmtid="{D5CDD505-2E9C-101B-9397-08002B2CF9AE}" pid="12" name="MSIP_Label_e7a1acbe-6272-4d33-b02f-c84f260ca2ac_Enabled">
    <vt:lpwstr>true</vt:lpwstr>
  </property>
  <property fmtid="{D5CDD505-2E9C-101B-9397-08002B2CF9AE}" pid="13" name="MSIP_Label_e7a1acbe-6272-4d33-b02f-c84f260ca2ac_SetDate">
    <vt:lpwstr>2024-05-07T12:28:35Z</vt:lpwstr>
  </property>
  <property fmtid="{D5CDD505-2E9C-101B-9397-08002B2CF9AE}" pid="14" name="MSIP_Label_e7a1acbe-6272-4d33-b02f-c84f260ca2ac_Method">
    <vt:lpwstr>Privileged</vt:lpwstr>
  </property>
  <property fmtid="{D5CDD505-2E9C-101B-9397-08002B2CF9AE}" pid="15" name="MSIP_Label_e7a1acbe-6272-4d33-b02f-c84f260ca2ac_Name">
    <vt:lpwstr>Unrestricted - No Marking</vt:lpwstr>
  </property>
  <property fmtid="{D5CDD505-2E9C-101B-9397-08002B2CF9AE}" pid="16" name="MSIP_Label_e7a1acbe-6272-4d33-b02f-c84f260ca2ac_SiteId">
    <vt:lpwstr>03e82858-fc14-4f12-b078-aac6d25c87da</vt:lpwstr>
  </property>
  <property fmtid="{D5CDD505-2E9C-101B-9397-08002B2CF9AE}" pid="17" name="MSIP_Label_e7a1acbe-6272-4d33-b02f-c84f260ca2ac_ActionId">
    <vt:lpwstr>b3ad85a4-09e8-4d62-9b92-cf800ccba97d</vt:lpwstr>
  </property>
  <property fmtid="{D5CDD505-2E9C-101B-9397-08002B2CF9AE}" pid="18" name="MSIP_Label_e7a1acbe-6272-4d33-b02f-c84f260ca2ac_ContentBits">
    <vt:lpwstr>0</vt:lpwstr>
  </property>
</Properties>
</file>