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B66F" w14:textId="200152AA" w:rsidR="009C58B9" w:rsidRPr="00FC6D9B" w:rsidRDefault="009C58B9" w:rsidP="009C58B9">
      <w:pPr>
        <w:jc w:val="both"/>
        <w:rPr>
          <w:rFonts w:ascii="Times New Roman" w:hAnsi="Times New Roman"/>
        </w:rPr>
      </w:pPr>
      <w:r w:rsidRPr="00FC6D9B">
        <w:rPr>
          <w:rFonts w:ascii="Times New Roman" w:hAnsi="Times New Roman"/>
          <w:noProof/>
          <w:lang w:val="de-DE" w:eastAsia="de-DE"/>
        </w:rPr>
        <w:drawing>
          <wp:inline distT="0" distB="0" distL="0" distR="0" wp14:anchorId="5F9CD708" wp14:editId="1EF24678">
            <wp:extent cx="1836420" cy="731520"/>
            <wp:effectExtent l="0" t="0" r="0" b="0"/>
            <wp:docPr id="1" name="Picture 1" descr="sdm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mx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6420" cy="731520"/>
                    </a:xfrm>
                    <a:prstGeom prst="rect">
                      <a:avLst/>
                    </a:prstGeom>
                    <a:noFill/>
                    <a:ln>
                      <a:noFill/>
                    </a:ln>
                  </pic:spPr>
                </pic:pic>
              </a:graphicData>
            </a:graphic>
          </wp:inline>
        </w:drawing>
      </w:r>
    </w:p>
    <w:p w14:paraId="3CD2C46C" w14:textId="77777777" w:rsidR="009C58B9" w:rsidRDefault="009C58B9" w:rsidP="009C58B9">
      <w:pPr>
        <w:jc w:val="both"/>
        <w:rPr>
          <w:rFonts w:ascii="Times New Roman" w:hAnsi="Times New Roman"/>
        </w:rPr>
      </w:pPr>
    </w:p>
    <w:p w14:paraId="7CC64610" w14:textId="77777777" w:rsidR="009C58B9" w:rsidRDefault="009C58B9" w:rsidP="009C58B9">
      <w:pPr>
        <w:jc w:val="both"/>
        <w:rPr>
          <w:rFonts w:ascii="Times New Roman" w:hAnsi="Times New Roman"/>
        </w:rPr>
      </w:pPr>
    </w:p>
    <w:p w14:paraId="5D7AC40E" w14:textId="77777777" w:rsidR="009C58B9" w:rsidRDefault="009C58B9" w:rsidP="009C58B9">
      <w:pPr>
        <w:jc w:val="both"/>
        <w:rPr>
          <w:rFonts w:ascii="Times New Roman" w:hAnsi="Times New Roman"/>
        </w:rPr>
      </w:pPr>
    </w:p>
    <w:p w14:paraId="49C02AD2" w14:textId="77777777" w:rsidR="009C58B9" w:rsidRDefault="009C58B9" w:rsidP="009C58B9">
      <w:pPr>
        <w:jc w:val="both"/>
        <w:rPr>
          <w:rFonts w:ascii="Times New Roman" w:hAnsi="Times New Roman"/>
        </w:rPr>
      </w:pPr>
    </w:p>
    <w:p w14:paraId="6C379D0B" w14:textId="77777777" w:rsidR="009C58B9" w:rsidRPr="00FC6D9B" w:rsidRDefault="009C58B9" w:rsidP="009C58B9">
      <w:pPr>
        <w:jc w:val="both"/>
        <w:rPr>
          <w:rFonts w:ascii="Times New Roman" w:hAnsi="Times New Roman"/>
        </w:rPr>
      </w:pPr>
    </w:p>
    <w:p w14:paraId="2C909846" w14:textId="77777777" w:rsidR="009C58B9" w:rsidRPr="00FC6D9B" w:rsidRDefault="009C58B9" w:rsidP="009C58B9">
      <w:pPr>
        <w:jc w:val="both"/>
        <w:rPr>
          <w:rFonts w:ascii="Times New Roman" w:hAnsi="Times New Roman"/>
        </w:rPr>
      </w:pPr>
    </w:p>
    <w:p w14:paraId="422E70D9" w14:textId="77777777" w:rsidR="009C58B9" w:rsidRPr="00FC6D9B" w:rsidRDefault="009C58B9" w:rsidP="009C58B9">
      <w:pPr>
        <w:tabs>
          <w:tab w:val="right" w:leader="underscore" w:pos="9026"/>
        </w:tabs>
        <w:jc w:val="both"/>
        <w:rPr>
          <w:rFonts w:ascii="Times New Roman" w:hAnsi="Times New Roman"/>
        </w:rPr>
      </w:pPr>
      <w:r>
        <w:rPr>
          <w:rFonts w:ascii="Times New Roman" w:hAnsi="Times New Roman"/>
        </w:rPr>
        <w:tab/>
      </w:r>
    </w:p>
    <w:p w14:paraId="0AAC1040" w14:textId="77777777" w:rsidR="009C58B9" w:rsidRPr="00FC6D9B" w:rsidRDefault="009C58B9" w:rsidP="009C58B9">
      <w:pPr>
        <w:jc w:val="both"/>
        <w:rPr>
          <w:rFonts w:ascii="Times New Roman" w:hAnsi="Times New Roman"/>
          <w:b/>
          <w:smallCaps/>
          <w:sz w:val="28"/>
        </w:rPr>
      </w:pPr>
    </w:p>
    <w:p w14:paraId="05F80B72" w14:textId="77777777" w:rsidR="009C58B9" w:rsidRPr="00FC6D9B" w:rsidRDefault="009C58B9" w:rsidP="009C58B9">
      <w:pPr>
        <w:jc w:val="both"/>
        <w:rPr>
          <w:rFonts w:ascii="Times New Roman" w:hAnsi="Times New Roman"/>
          <w:b/>
          <w:smallCaps/>
          <w:sz w:val="28"/>
        </w:rPr>
      </w:pPr>
    </w:p>
    <w:p w14:paraId="17DBBDA1" w14:textId="69BF089C" w:rsidR="009C58B9" w:rsidRPr="009C58B9" w:rsidRDefault="009C58B9" w:rsidP="009C58B9">
      <w:pPr>
        <w:jc w:val="center"/>
        <w:rPr>
          <w:rFonts w:ascii="Times New Roman" w:hAnsi="Times New Roman"/>
          <w:b/>
          <w:smallCaps/>
          <w:sz w:val="28"/>
          <w:lang w:val="en-GB"/>
        </w:rPr>
      </w:pPr>
      <w:r>
        <w:rPr>
          <w:rFonts w:ascii="Times New Roman" w:hAnsi="Times New Roman"/>
          <w:b/>
          <w:smallCaps/>
          <w:sz w:val="28"/>
          <w:lang w:val="en-GB"/>
        </w:rPr>
        <w:t xml:space="preserve">Guidelines on </w:t>
      </w:r>
      <w:r w:rsidR="000D4A3A">
        <w:rPr>
          <w:rFonts w:ascii="Times New Roman" w:hAnsi="Times New Roman"/>
          <w:b/>
          <w:smallCaps/>
          <w:sz w:val="28"/>
          <w:lang w:val="en-GB"/>
        </w:rPr>
        <w:t xml:space="preserve">using </w:t>
      </w:r>
      <w:r w:rsidRPr="009C58B9">
        <w:rPr>
          <w:rFonts w:ascii="Times New Roman" w:hAnsi="Times New Roman"/>
          <w:b/>
          <w:smallCaps/>
          <w:sz w:val="28"/>
          <w:lang w:val="en-GB"/>
        </w:rPr>
        <w:t>SDMX</w:t>
      </w:r>
      <w:r>
        <w:rPr>
          <w:rFonts w:ascii="Times New Roman" w:hAnsi="Times New Roman"/>
          <w:b/>
          <w:smallCaps/>
          <w:sz w:val="28"/>
          <w:lang w:val="en-GB"/>
        </w:rPr>
        <w:t xml:space="preserve"> Annotation</w:t>
      </w:r>
      <w:r w:rsidR="000D4A3A">
        <w:rPr>
          <w:rFonts w:ascii="Times New Roman" w:hAnsi="Times New Roman"/>
          <w:b/>
          <w:smallCaps/>
          <w:sz w:val="28"/>
          <w:lang w:val="en-GB"/>
        </w:rPr>
        <w:t>s</w:t>
      </w:r>
    </w:p>
    <w:p w14:paraId="64067937" w14:textId="77777777" w:rsidR="009C58B9" w:rsidRPr="009C58B9" w:rsidRDefault="009C58B9" w:rsidP="009C58B9">
      <w:pPr>
        <w:jc w:val="both"/>
        <w:rPr>
          <w:rFonts w:ascii="Times New Roman" w:hAnsi="Times New Roman"/>
          <w:b/>
          <w:smallCaps/>
          <w:sz w:val="28"/>
          <w:lang w:val="en-GB"/>
        </w:rPr>
      </w:pPr>
    </w:p>
    <w:p w14:paraId="676527DE" w14:textId="77777777" w:rsidR="009C58B9" w:rsidRPr="009C58B9" w:rsidRDefault="009C58B9" w:rsidP="009C58B9">
      <w:pPr>
        <w:jc w:val="both"/>
        <w:rPr>
          <w:rFonts w:ascii="Times New Roman" w:hAnsi="Times New Roman"/>
          <w:b/>
          <w:smallCaps/>
          <w:sz w:val="28"/>
          <w:lang w:val="en-GB"/>
        </w:rPr>
      </w:pPr>
    </w:p>
    <w:p w14:paraId="2EB75747" w14:textId="77777777" w:rsidR="009C58B9" w:rsidRPr="009C58B9" w:rsidRDefault="009C58B9" w:rsidP="009C58B9">
      <w:pPr>
        <w:tabs>
          <w:tab w:val="right" w:leader="underscore" w:pos="9026"/>
        </w:tabs>
        <w:jc w:val="both"/>
        <w:rPr>
          <w:rFonts w:ascii="Times New Roman" w:hAnsi="Times New Roman"/>
          <w:lang w:val="en-GB"/>
        </w:rPr>
      </w:pPr>
      <w:r w:rsidRPr="009C58B9">
        <w:rPr>
          <w:rFonts w:ascii="Times New Roman" w:hAnsi="Times New Roman"/>
          <w:lang w:val="en-GB"/>
        </w:rPr>
        <w:tab/>
      </w:r>
    </w:p>
    <w:p w14:paraId="4A9BFA49" w14:textId="77777777" w:rsidR="009C58B9" w:rsidRDefault="009C58B9" w:rsidP="009C58B9">
      <w:pPr>
        <w:tabs>
          <w:tab w:val="right" w:leader="underscore" w:pos="8280"/>
        </w:tabs>
        <w:jc w:val="both"/>
        <w:rPr>
          <w:rFonts w:ascii="Times New Roman" w:hAnsi="Times New Roman"/>
          <w:lang w:val="en-GB"/>
        </w:rPr>
      </w:pPr>
    </w:p>
    <w:p w14:paraId="5CDDA4E6" w14:textId="77777777" w:rsidR="009C58B9" w:rsidRPr="009C58B9" w:rsidRDefault="009C58B9" w:rsidP="009C58B9">
      <w:pPr>
        <w:tabs>
          <w:tab w:val="right" w:leader="underscore" w:pos="8280"/>
        </w:tabs>
        <w:jc w:val="both"/>
        <w:rPr>
          <w:rFonts w:ascii="Times New Roman" w:hAnsi="Times New Roman"/>
          <w:lang w:val="en-GB"/>
        </w:rPr>
      </w:pPr>
    </w:p>
    <w:p w14:paraId="3E0BF85A" w14:textId="77777777" w:rsidR="009C58B9" w:rsidRPr="009C58B9" w:rsidRDefault="009C58B9" w:rsidP="009C58B9">
      <w:pPr>
        <w:tabs>
          <w:tab w:val="right" w:leader="underscore" w:pos="8280"/>
        </w:tabs>
        <w:jc w:val="both"/>
        <w:rPr>
          <w:rFonts w:ascii="Times New Roman" w:hAnsi="Times New Roman"/>
          <w:lang w:val="en-GB"/>
        </w:rPr>
      </w:pPr>
    </w:p>
    <w:p w14:paraId="6C4364A4" w14:textId="77777777" w:rsidR="009C58B9" w:rsidRPr="009C58B9" w:rsidRDefault="009C58B9" w:rsidP="009C58B9">
      <w:pPr>
        <w:tabs>
          <w:tab w:val="right" w:leader="underscore" w:pos="8280"/>
        </w:tabs>
        <w:jc w:val="both"/>
        <w:rPr>
          <w:rFonts w:ascii="Times New Roman" w:hAnsi="Times New Roman"/>
          <w:lang w:val="en-GB"/>
        </w:rPr>
      </w:pPr>
    </w:p>
    <w:p w14:paraId="7078E083" w14:textId="77777777" w:rsidR="009C58B9" w:rsidRPr="009C58B9" w:rsidRDefault="009C58B9" w:rsidP="009C58B9">
      <w:pPr>
        <w:tabs>
          <w:tab w:val="right" w:leader="underscore" w:pos="8280"/>
        </w:tabs>
        <w:jc w:val="both"/>
        <w:rPr>
          <w:rFonts w:ascii="Times New Roman" w:hAnsi="Times New Roman"/>
          <w:lang w:val="en-GB"/>
        </w:rPr>
      </w:pPr>
    </w:p>
    <w:p w14:paraId="6849E205" w14:textId="77777777" w:rsidR="009C58B9" w:rsidRPr="009C58B9" w:rsidRDefault="009C58B9" w:rsidP="009C58B9">
      <w:pPr>
        <w:tabs>
          <w:tab w:val="right" w:leader="underscore" w:pos="8280"/>
        </w:tabs>
        <w:jc w:val="both"/>
        <w:rPr>
          <w:rFonts w:ascii="Times New Roman" w:hAnsi="Times New Roman"/>
          <w:lang w:val="en-GB"/>
        </w:rPr>
      </w:pPr>
    </w:p>
    <w:p w14:paraId="7570D153" w14:textId="77777777" w:rsidR="009C58B9" w:rsidRPr="009C58B9" w:rsidRDefault="009C58B9" w:rsidP="009C58B9">
      <w:pPr>
        <w:tabs>
          <w:tab w:val="right" w:leader="underscore" w:pos="8280"/>
        </w:tabs>
        <w:jc w:val="both"/>
        <w:rPr>
          <w:rFonts w:ascii="Times New Roman" w:hAnsi="Times New Roman"/>
          <w:lang w:val="en-GB"/>
        </w:rPr>
      </w:pPr>
    </w:p>
    <w:p w14:paraId="041B527E" w14:textId="77777777" w:rsidR="009C58B9" w:rsidRPr="009C58B9" w:rsidRDefault="009C58B9" w:rsidP="009C58B9">
      <w:pPr>
        <w:tabs>
          <w:tab w:val="right" w:leader="underscore" w:pos="8280"/>
        </w:tabs>
        <w:jc w:val="both"/>
        <w:rPr>
          <w:rFonts w:ascii="Times New Roman" w:hAnsi="Times New Roman"/>
          <w:lang w:val="en-GB"/>
        </w:rPr>
      </w:pPr>
    </w:p>
    <w:p w14:paraId="273870A2" w14:textId="77777777" w:rsidR="009C58B9" w:rsidRPr="009C58B9" w:rsidRDefault="009C58B9" w:rsidP="009C58B9">
      <w:pPr>
        <w:tabs>
          <w:tab w:val="right" w:leader="underscore" w:pos="8280"/>
        </w:tabs>
        <w:jc w:val="both"/>
        <w:rPr>
          <w:rFonts w:ascii="Times New Roman" w:hAnsi="Times New Roman"/>
          <w:lang w:val="en-GB"/>
        </w:rPr>
      </w:pPr>
    </w:p>
    <w:p w14:paraId="3B45CDEB" w14:textId="77777777" w:rsidR="009C58B9" w:rsidRPr="009C58B9" w:rsidRDefault="009C58B9" w:rsidP="009C58B9">
      <w:pPr>
        <w:tabs>
          <w:tab w:val="right" w:leader="underscore" w:pos="8280"/>
        </w:tabs>
        <w:jc w:val="both"/>
        <w:rPr>
          <w:rFonts w:ascii="Times New Roman" w:hAnsi="Times New Roman"/>
          <w:lang w:val="en-GB"/>
        </w:rPr>
      </w:pPr>
    </w:p>
    <w:p w14:paraId="7FF98CC1" w14:textId="77777777" w:rsidR="009C58B9" w:rsidRPr="009C58B9" w:rsidRDefault="009C58B9" w:rsidP="009C58B9">
      <w:pPr>
        <w:tabs>
          <w:tab w:val="right" w:leader="underscore" w:pos="8280"/>
        </w:tabs>
        <w:jc w:val="both"/>
        <w:rPr>
          <w:rFonts w:ascii="Times New Roman" w:hAnsi="Times New Roman"/>
          <w:lang w:val="en-GB"/>
        </w:rPr>
      </w:pPr>
    </w:p>
    <w:p w14:paraId="2399C6E5" w14:textId="38D5CD0E" w:rsidR="009C58B9" w:rsidRPr="009C58B9" w:rsidRDefault="009C58B9" w:rsidP="009C58B9">
      <w:pPr>
        <w:tabs>
          <w:tab w:val="right" w:leader="underscore" w:pos="8280"/>
        </w:tabs>
        <w:jc w:val="center"/>
        <w:rPr>
          <w:rFonts w:ascii="Times New Roman" w:hAnsi="Times New Roman"/>
          <w:b/>
          <w:sz w:val="20"/>
          <w:lang w:val="en-GB"/>
        </w:rPr>
      </w:pPr>
      <w:r w:rsidRPr="009C58B9">
        <w:rPr>
          <w:rFonts w:ascii="Times New Roman" w:hAnsi="Times New Roman"/>
          <w:b/>
          <w:sz w:val="24"/>
          <w:lang w:val="en-GB"/>
        </w:rPr>
        <w:t xml:space="preserve">Version </w:t>
      </w:r>
      <w:r w:rsidR="008A7861">
        <w:rPr>
          <w:rFonts w:ascii="Times New Roman" w:hAnsi="Times New Roman"/>
          <w:b/>
          <w:sz w:val="24"/>
          <w:lang w:val="en-GB"/>
        </w:rPr>
        <w:t xml:space="preserve">2.0 – </w:t>
      </w:r>
      <w:r w:rsidR="000E08E4">
        <w:rPr>
          <w:rFonts w:ascii="Times New Roman" w:hAnsi="Times New Roman"/>
          <w:b/>
          <w:sz w:val="24"/>
          <w:lang w:val="en-GB"/>
        </w:rPr>
        <w:t>April</w:t>
      </w:r>
      <w:r w:rsidR="008A7861">
        <w:rPr>
          <w:rFonts w:ascii="Times New Roman" w:hAnsi="Times New Roman"/>
          <w:b/>
          <w:sz w:val="24"/>
          <w:lang w:val="en-GB"/>
        </w:rPr>
        <w:t xml:space="preserve"> 202</w:t>
      </w:r>
      <w:r w:rsidR="00306622">
        <w:rPr>
          <w:rFonts w:ascii="Times New Roman" w:hAnsi="Times New Roman"/>
          <w:b/>
          <w:sz w:val="24"/>
          <w:lang w:val="en-GB"/>
        </w:rPr>
        <w:t>5</w:t>
      </w:r>
    </w:p>
    <w:p w14:paraId="5D6FFF8E" w14:textId="77777777" w:rsidR="009C58B9" w:rsidRPr="009C58B9" w:rsidRDefault="009C58B9" w:rsidP="009C58B9">
      <w:pPr>
        <w:tabs>
          <w:tab w:val="right" w:leader="underscore" w:pos="8280"/>
        </w:tabs>
        <w:jc w:val="both"/>
        <w:rPr>
          <w:rFonts w:ascii="Times New Roman" w:hAnsi="Times New Roman"/>
          <w:lang w:val="en-GB"/>
        </w:rPr>
      </w:pPr>
    </w:p>
    <w:p w14:paraId="2CABC58D" w14:textId="77777777" w:rsidR="009C58B9" w:rsidRPr="009C58B9" w:rsidRDefault="009C58B9" w:rsidP="009C58B9">
      <w:pPr>
        <w:spacing w:after="200" w:line="276" w:lineRule="auto"/>
        <w:jc w:val="both"/>
        <w:rPr>
          <w:rFonts w:ascii="Times New Roman" w:hAnsi="Times New Roman"/>
          <w:lang w:val="en-GB"/>
        </w:rPr>
      </w:pPr>
      <w:r w:rsidRPr="009C58B9">
        <w:rPr>
          <w:rFonts w:ascii="Times New Roman" w:hAnsi="Times New Roman"/>
          <w:lang w:val="en-GB"/>
        </w:rPr>
        <w:br w:type="page"/>
      </w:r>
    </w:p>
    <w:p w14:paraId="6C52703A" w14:textId="77777777" w:rsidR="008A7861" w:rsidRPr="008A7861" w:rsidRDefault="008A7861" w:rsidP="00BC7C48">
      <w:pPr>
        <w:pStyle w:val="Heading1"/>
      </w:pPr>
      <w:bookmarkStart w:id="0" w:name="_Toc179573449"/>
      <w:bookmarkStart w:id="1" w:name="_Toc196741566"/>
      <w:r w:rsidRPr="008A7861">
        <w:lastRenderedPageBreak/>
        <w:t>DOCUMENT HISTORY</w:t>
      </w:r>
      <w:bookmarkEnd w:id="0"/>
      <w:bookmarkEnd w:id="1"/>
    </w:p>
    <w:tbl>
      <w:tblPr>
        <w:tblStyle w:val="TableGrid"/>
        <w:tblW w:w="9180" w:type="dxa"/>
        <w:tblLook w:val="04A0" w:firstRow="1" w:lastRow="0" w:firstColumn="1" w:lastColumn="0" w:noHBand="0" w:noVBand="1"/>
      </w:tblPr>
      <w:tblGrid>
        <w:gridCol w:w="962"/>
        <w:gridCol w:w="1424"/>
        <w:gridCol w:w="6794"/>
      </w:tblGrid>
      <w:tr w:rsidR="008A7861" w:rsidRPr="008A7861" w14:paraId="00CBBDAD" w14:textId="77777777" w:rsidTr="009E26EE">
        <w:tc>
          <w:tcPr>
            <w:tcW w:w="962" w:type="dxa"/>
            <w:vAlign w:val="center"/>
          </w:tcPr>
          <w:p w14:paraId="31A853DD" w14:textId="77777777" w:rsidR="008A7861" w:rsidRPr="008A7861" w:rsidRDefault="008A7861" w:rsidP="008A7861">
            <w:pPr>
              <w:spacing w:after="160" w:line="259" w:lineRule="auto"/>
              <w:rPr>
                <w:b/>
                <w:lang w:val="en-GB"/>
              </w:rPr>
            </w:pPr>
            <w:r w:rsidRPr="008A7861">
              <w:rPr>
                <w:b/>
                <w:lang w:val="en-GB"/>
              </w:rPr>
              <w:t>Version</w:t>
            </w:r>
          </w:p>
        </w:tc>
        <w:tc>
          <w:tcPr>
            <w:tcW w:w="1424" w:type="dxa"/>
            <w:vAlign w:val="center"/>
          </w:tcPr>
          <w:p w14:paraId="21A60341" w14:textId="77777777" w:rsidR="008A7861" w:rsidRPr="008A7861" w:rsidRDefault="008A7861" w:rsidP="008A7861">
            <w:pPr>
              <w:spacing w:after="160" w:line="259" w:lineRule="auto"/>
              <w:rPr>
                <w:b/>
                <w:lang w:val="en-GB"/>
              </w:rPr>
            </w:pPr>
            <w:r w:rsidRPr="008A7861">
              <w:rPr>
                <w:b/>
                <w:lang w:val="en-GB"/>
              </w:rPr>
              <w:t>Date</w:t>
            </w:r>
          </w:p>
        </w:tc>
        <w:tc>
          <w:tcPr>
            <w:tcW w:w="6794" w:type="dxa"/>
            <w:vAlign w:val="center"/>
          </w:tcPr>
          <w:p w14:paraId="78D79067" w14:textId="77777777" w:rsidR="008A7861" w:rsidRPr="008A7861" w:rsidRDefault="008A7861" w:rsidP="008A7861">
            <w:pPr>
              <w:spacing w:after="160" w:line="259" w:lineRule="auto"/>
              <w:rPr>
                <w:b/>
                <w:lang w:val="en-GB"/>
              </w:rPr>
            </w:pPr>
            <w:r w:rsidRPr="008A7861">
              <w:rPr>
                <w:b/>
                <w:lang w:val="en-GB"/>
              </w:rPr>
              <w:t>Comment</w:t>
            </w:r>
          </w:p>
        </w:tc>
      </w:tr>
      <w:tr w:rsidR="008A7861" w:rsidRPr="008A7861" w14:paraId="44D4654D" w14:textId="77777777" w:rsidTr="009E26EE">
        <w:tc>
          <w:tcPr>
            <w:tcW w:w="962" w:type="dxa"/>
            <w:vAlign w:val="center"/>
          </w:tcPr>
          <w:p w14:paraId="23384BDF" w14:textId="77777777" w:rsidR="008A7861" w:rsidRPr="008A7861" w:rsidRDefault="008A7861" w:rsidP="008A7861">
            <w:pPr>
              <w:spacing w:after="160" w:line="259" w:lineRule="auto"/>
              <w:rPr>
                <w:lang w:val="en-GB"/>
              </w:rPr>
            </w:pPr>
            <w:r w:rsidRPr="008A7861">
              <w:rPr>
                <w:lang w:val="en-GB"/>
              </w:rPr>
              <w:t>1.0</w:t>
            </w:r>
          </w:p>
        </w:tc>
        <w:tc>
          <w:tcPr>
            <w:tcW w:w="1424" w:type="dxa"/>
          </w:tcPr>
          <w:p w14:paraId="41C3826E" w14:textId="428A06C4" w:rsidR="008A7861" w:rsidRPr="008A7861" w:rsidRDefault="008A7861" w:rsidP="008A7861">
            <w:pPr>
              <w:spacing w:after="160" w:line="259" w:lineRule="auto"/>
              <w:rPr>
                <w:lang w:val="en-GB"/>
              </w:rPr>
            </w:pPr>
            <w:r w:rsidRPr="008A7861">
              <w:rPr>
                <w:lang w:val="en-GB"/>
              </w:rPr>
              <w:t>0</w:t>
            </w:r>
            <w:r>
              <w:rPr>
                <w:lang w:val="en-GB"/>
              </w:rPr>
              <w:t>1</w:t>
            </w:r>
            <w:r w:rsidRPr="008A7861">
              <w:rPr>
                <w:lang w:val="en-GB"/>
              </w:rPr>
              <w:t>/</w:t>
            </w:r>
            <w:r>
              <w:rPr>
                <w:lang w:val="en-GB"/>
              </w:rPr>
              <w:t>03</w:t>
            </w:r>
            <w:r w:rsidRPr="008A7861">
              <w:rPr>
                <w:lang w:val="en-GB"/>
              </w:rPr>
              <w:t>/2</w:t>
            </w:r>
            <w:r>
              <w:rPr>
                <w:lang w:val="en-GB"/>
              </w:rPr>
              <w:t>021</w:t>
            </w:r>
          </w:p>
        </w:tc>
        <w:tc>
          <w:tcPr>
            <w:tcW w:w="6794" w:type="dxa"/>
          </w:tcPr>
          <w:p w14:paraId="046F81D4" w14:textId="1E7A717D" w:rsidR="008A7861" w:rsidRPr="008A7861" w:rsidRDefault="008A7861" w:rsidP="008A7861">
            <w:pPr>
              <w:spacing w:after="160" w:line="259" w:lineRule="auto"/>
              <w:rPr>
                <w:lang w:val="en-GB"/>
              </w:rPr>
            </w:pPr>
            <w:r w:rsidRPr="008A7861">
              <w:rPr>
                <w:lang w:val="en-GB"/>
              </w:rPr>
              <w:t>Initial version</w:t>
            </w:r>
            <w:r>
              <w:rPr>
                <w:lang w:val="en-GB"/>
              </w:rPr>
              <w:t>.</w:t>
            </w:r>
          </w:p>
        </w:tc>
      </w:tr>
      <w:tr w:rsidR="008A7861" w:rsidRPr="004D1F36" w14:paraId="75654F6C" w14:textId="77777777" w:rsidTr="009E26EE">
        <w:tc>
          <w:tcPr>
            <w:tcW w:w="962" w:type="dxa"/>
            <w:vAlign w:val="center"/>
          </w:tcPr>
          <w:p w14:paraId="233F1929" w14:textId="77777777" w:rsidR="008A7861" w:rsidRPr="008A7861" w:rsidRDefault="008A7861" w:rsidP="008A7861">
            <w:pPr>
              <w:spacing w:after="160" w:line="259" w:lineRule="auto"/>
              <w:rPr>
                <w:lang w:val="en-GB"/>
              </w:rPr>
            </w:pPr>
            <w:r w:rsidRPr="008A7861">
              <w:rPr>
                <w:lang w:val="en-GB"/>
              </w:rPr>
              <w:t>2.0</w:t>
            </w:r>
          </w:p>
        </w:tc>
        <w:tc>
          <w:tcPr>
            <w:tcW w:w="1424" w:type="dxa"/>
          </w:tcPr>
          <w:p w14:paraId="46B4F9BC" w14:textId="6637D73A" w:rsidR="008A7861" w:rsidRPr="008A7861" w:rsidRDefault="00306622" w:rsidP="008A7861">
            <w:pPr>
              <w:spacing w:after="160" w:line="259" w:lineRule="auto"/>
              <w:rPr>
                <w:lang w:val="en-GB"/>
              </w:rPr>
            </w:pPr>
            <w:r>
              <w:rPr>
                <w:lang w:val="en-GB"/>
              </w:rPr>
              <w:t>2</w:t>
            </w:r>
            <w:r w:rsidR="000E08E4">
              <w:rPr>
                <w:lang w:val="en-GB"/>
              </w:rPr>
              <w:t>4</w:t>
            </w:r>
            <w:r w:rsidR="008A7861" w:rsidRPr="008A7861">
              <w:rPr>
                <w:lang w:val="en-GB"/>
              </w:rPr>
              <w:t>/</w:t>
            </w:r>
            <w:r>
              <w:rPr>
                <w:lang w:val="en-GB"/>
              </w:rPr>
              <w:t>0</w:t>
            </w:r>
            <w:r w:rsidR="000E08E4">
              <w:rPr>
                <w:lang w:val="en-GB"/>
              </w:rPr>
              <w:t>4</w:t>
            </w:r>
            <w:r w:rsidR="008A7861" w:rsidRPr="008A7861">
              <w:rPr>
                <w:lang w:val="en-GB"/>
              </w:rPr>
              <w:t>/20</w:t>
            </w:r>
            <w:r w:rsidR="008A7861">
              <w:rPr>
                <w:lang w:val="en-GB"/>
              </w:rPr>
              <w:t>2</w:t>
            </w:r>
            <w:r>
              <w:rPr>
                <w:lang w:val="en-GB"/>
              </w:rPr>
              <w:t>5</w:t>
            </w:r>
          </w:p>
        </w:tc>
        <w:tc>
          <w:tcPr>
            <w:tcW w:w="6794" w:type="dxa"/>
          </w:tcPr>
          <w:p w14:paraId="27DD71D9" w14:textId="67CC8E4F" w:rsidR="008A7861" w:rsidRPr="008A7861" w:rsidRDefault="008A7861" w:rsidP="008A7861">
            <w:pPr>
              <w:spacing w:after="160" w:line="259" w:lineRule="auto"/>
              <w:rPr>
                <w:lang w:val="en-GB"/>
              </w:rPr>
            </w:pPr>
            <w:r>
              <w:rPr>
                <w:lang w:val="en-GB"/>
              </w:rPr>
              <w:t xml:space="preserve">Adapted to SDMX 3.0. </w:t>
            </w:r>
            <w:r w:rsidR="004D1F36">
              <w:rPr>
                <w:lang w:val="en-GB"/>
              </w:rPr>
              <w:t>Extensions to controlled vocabulary</w:t>
            </w:r>
            <w:r>
              <w:rPr>
                <w:lang w:val="en-GB"/>
              </w:rPr>
              <w:t>. Clarified text</w:t>
            </w:r>
            <w:r w:rsidR="004D1F36">
              <w:rPr>
                <w:lang w:val="en-GB"/>
              </w:rPr>
              <w:t xml:space="preserve">. </w:t>
            </w:r>
          </w:p>
        </w:tc>
      </w:tr>
    </w:tbl>
    <w:p w14:paraId="6EDE4BD5" w14:textId="77777777" w:rsidR="008A7861" w:rsidRDefault="008A7861">
      <w:pPr>
        <w:rPr>
          <w:lang w:val="en-GB"/>
        </w:rPr>
      </w:pPr>
    </w:p>
    <w:bookmarkStart w:id="2" w:name="_Toc196741567" w:displacedByCustomXml="next"/>
    <w:sdt>
      <w:sdtPr>
        <w:rPr>
          <w:rFonts w:asciiTheme="minorHAnsi" w:eastAsiaTheme="minorHAnsi" w:hAnsiTheme="minorHAnsi" w:cstheme="minorBidi"/>
          <w:b w:val="0"/>
          <w:color w:val="auto"/>
          <w:sz w:val="22"/>
          <w:szCs w:val="22"/>
          <w:lang w:val="fr-BE"/>
        </w:rPr>
        <w:id w:val="308912097"/>
        <w:docPartObj>
          <w:docPartGallery w:val="Table of Contents"/>
          <w:docPartUnique/>
        </w:docPartObj>
      </w:sdtPr>
      <w:sdtEndPr>
        <w:rPr>
          <w:bCs/>
          <w:noProof/>
        </w:rPr>
      </w:sdtEndPr>
      <w:sdtContent>
        <w:p w14:paraId="437D2BD9" w14:textId="73BD139F" w:rsidR="00BA4A51" w:rsidRDefault="00BA4A51" w:rsidP="00BC7C48">
          <w:pPr>
            <w:pStyle w:val="Heading1"/>
          </w:pPr>
          <w:r>
            <w:t>Contents</w:t>
          </w:r>
          <w:bookmarkEnd w:id="2"/>
        </w:p>
        <w:p w14:paraId="7F08AAD9" w14:textId="67799EC9" w:rsidR="000E08E4" w:rsidRDefault="00BA4A51">
          <w:pPr>
            <w:pStyle w:val="TOC1"/>
            <w:tabs>
              <w:tab w:val="right" w:leader="dot" w:pos="9016"/>
            </w:tabs>
            <w:rPr>
              <w:rFonts w:eastAsiaTheme="minorEastAsia"/>
              <w:noProof/>
              <w:kern w:val="2"/>
              <w:sz w:val="24"/>
              <w:szCs w:val="24"/>
              <w:lang w:val="en-GB" w:eastAsia="en-GB"/>
              <w14:ligatures w14:val="standardContextual"/>
            </w:rPr>
          </w:pPr>
          <w:r>
            <w:fldChar w:fldCharType="begin"/>
          </w:r>
          <w:r>
            <w:instrText xml:space="preserve"> TOC \o "1-3" \h \z \u </w:instrText>
          </w:r>
          <w:r>
            <w:fldChar w:fldCharType="separate"/>
          </w:r>
          <w:hyperlink w:anchor="_Toc196741566" w:history="1">
            <w:r w:rsidR="000E08E4" w:rsidRPr="00974E11">
              <w:rPr>
                <w:rStyle w:val="Hyperlink"/>
                <w:noProof/>
              </w:rPr>
              <w:t>DOCUMENT HISTORY</w:t>
            </w:r>
            <w:r w:rsidR="000E08E4">
              <w:rPr>
                <w:noProof/>
                <w:webHidden/>
              </w:rPr>
              <w:tab/>
            </w:r>
            <w:r w:rsidR="000E08E4">
              <w:rPr>
                <w:noProof/>
                <w:webHidden/>
              </w:rPr>
              <w:fldChar w:fldCharType="begin"/>
            </w:r>
            <w:r w:rsidR="000E08E4">
              <w:rPr>
                <w:noProof/>
                <w:webHidden/>
              </w:rPr>
              <w:instrText xml:space="preserve"> PAGEREF _Toc196741566 \h </w:instrText>
            </w:r>
            <w:r w:rsidR="000E08E4">
              <w:rPr>
                <w:noProof/>
                <w:webHidden/>
              </w:rPr>
            </w:r>
            <w:r w:rsidR="000E08E4">
              <w:rPr>
                <w:noProof/>
                <w:webHidden/>
              </w:rPr>
              <w:fldChar w:fldCharType="separate"/>
            </w:r>
            <w:r w:rsidR="000E08E4">
              <w:rPr>
                <w:noProof/>
                <w:webHidden/>
              </w:rPr>
              <w:t>2</w:t>
            </w:r>
            <w:r w:rsidR="000E08E4">
              <w:rPr>
                <w:noProof/>
                <w:webHidden/>
              </w:rPr>
              <w:fldChar w:fldCharType="end"/>
            </w:r>
          </w:hyperlink>
        </w:p>
        <w:p w14:paraId="0A8F39A0" w14:textId="5A40FF3C"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67" w:history="1">
            <w:r w:rsidRPr="00974E11">
              <w:rPr>
                <w:rStyle w:val="Hyperlink"/>
                <w:noProof/>
              </w:rPr>
              <w:t>Contents</w:t>
            </w:r>
            <w:r>
              <w:rPr>
                <w:noProof/>
                <w:webHidden/>
              </w:rPr>
              <w:tab/>
            </w:r>
            <w:r>
              <w:rPr>
                <w:noProof/>
                <w:webHidden/>
              </w:rPr>
              <w:fldChar w:fldCharType="begin"/>
            </w:r>
            <w:r>
              <w:rPr>
                <w:noProof/>
                <w:webHidden/>
              </w:rPr>
              <w:instrText xml:space="preserve"> PAGEREF _Toc196741567 \h </w:instrText>
            </w:r>
            <w:r>
              <w:rPr>
                <w:noProof/>
                <w:webHidden/>
              </w:rPr>
            </w:r>
            <w:r>
              <w:rPr>
                <w:noProof/>
                <w:webHidden/>
              </w:rPr>
              <w:fldChar w:fldCharType="separate"/>
            </w:r>
            <w:r>
              <w:rPr>
                <w:noProof/>
                <w:webHidden/>
              </w:rPr>
              <w:t>2</w:t>
            </w:r>
            <w:r>
              <w:rPr>
                <w:noProof/>
                <w:webHidden/>
              </w:rPr>
              <w:fldChar w:fldCharType="end"/>
            </w:r>
          </w:hyperlink>
        </w:p>
        <w:p w14:paraId="33A26D17" w14:textId="65A8CAEF"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68" w:history="1">
            <w:r w:rsidRPr="00974E11">
              <w:rPr>
                <w:rStyle w:val="Hyperlink"/>
                <w:noProof/>
              </w:rPr>
              <w:t>Introduction</w:t>
            </w:r>
            <w:r>
              <w:rPr>
                <w:noProof/>
                <w:webHidden/>
              </w:rPr>
              <w:tab/>
            </w:r>
            <w:r>
              <w:rPr>
                <w:noProof/>
                <w:webHidden/>
              </w:rPr>
              <w:fldChar w:fldCharType="begin"/>
            </w:r>
            <w:r>
              <w:rPr>
                <w:noProof/>
                <w:webHidden/>
              </w:rPr>
              <w:instrText xml:space="preserve"> PAGEREF _Toc196741568 \h </w:instrText>
            </w:r>
            <w:r>
              <w:rPr>
                <w:noProof/>
                <w:webHidden/>
              </w:rPr>
            </w:r>
            <w:r>
              <w:rPr>
                <w:noProof/>
                <w:webHidden/>
              </w:rPr>
              <w:fldChar w:fldCharType="separate"/>
            </w:r>
            <w:r>
              <w:rPr>
                <w:noProof/>
                <w:webHidden/>
              </w:rPr>
              <w:t>3</w:t>
            </w:r>
            <w:r>
              <w:rPr>
                <w:noProof/>
                <w:webHidden/>
              </w:rPr>
              <w:fldChar w:fldCharType="end"/>
            </w:r>
          </w:hyperlink>
        </w:p>
        <w:p w14:paraId="793FED82" w14:textId="433CF4B2"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69" w:history="1">
            <w:r w:rsidRPr="00974E11">
              <w:rPr>
                <w:rStyle w:val="Hyperlink"/>
                <w:noProof/>
              </w:rPr>
              <w:t>SDMX Information Model for the Annotation construct</w:t>
            </w:r>
            <w:r>
              <w:rPr>
                <w:noProof/>
                <w:webHidden/>
              </w:rPr>
              <w:tab/>
            </w:r>
            <w:r>
              <w:rPr>
                <w:noProof/>
                <w:webHidden/>
              </w:rPr>
              <w:fldChar w:fldCharType="begin"/>
            </w:r>
            <w:r>
              <w:rPr>
                <w:noProof/>
                <w:webHidden/>
              </w:rPr>
              <w:instrText xml:space="preserve"> PAGEREF _Toc196741569 \h </w:instrText>
            </w:r>
            <w:r>
              <w:rPr>
                <w:noProof/>
                <w:webHidden/>
              </w:rPr>
            </w:r>
            <w:r>
              <w:rPr>
                <w:noProof/>
                <w:webHidden/>
              </w:rPr>
              <w:fldChar w:fldCharType="separate"/>
            </w:r>
            <w:r>
              <w:rPr>
                <w:noProof/>
                <w:webHidden/>
              </w:rPr>
              <w:t>3</w:t>
            </w:r>
            <w:r>
              <w:rPr>
                <w:noProof/>
                <w:webHidden/>
              </w:rPr>
              <w:fldChar w:fldCharType="end"/>
            </w:r>
          </w:hyperlink>
        </w:p>
        <w:p w14:paraId="2487927C" w14:textId="3FDCD1D7" w:rsidR="000E08E4" w:rsidRDefault="000E08E4">
          <w:pPr>
            <w:pStyle w:val="TOC3"/>
            <w:tabs>
              <w:tab w:val="right" w:leader="dot" w:pos="9016"/>
            </w:tabs>
            <w:rPr>
              <w:rFonts w:eastAsiaTheme="minorEastAsia"/>
              <w:noProof/>
              <w:kern w:val="2"/>
              <w:sz w:val="24"/>
              <w:szCs w:val="24"/>
              <w:lang w:val="en-GB" w:eastAsia="en-GB"/>
              <w14:ligatures w14:val="standardContextual"/>
            </w:rPr>
          </w:pPr>
          <w:hyperlink w:anchor="_Toc196741570" w:history="1">
            <w:r w:rsidRPr="00974E11">
              <w:rPr>
                <w:rStyle w:val="Hyperlink"/>
                <w:noProof/>
                <w:lang w:val="en-US"/>
              </w:rPr>
              <w:t>SDMX 2.1</w:t>
            </w:r>
            <w:r>
              <w:rPr>
                <w:noProof/>
                <w:webHidden/>
              </w:rPr>
              <w:tab/>
            </w:r>
            <w:r>
              <w:rPr>
                <w:noProof/>
                <w:webHidden/>
              </w:rPr>
              <w:fldChar w:fldCharType="begin"/>
            </w:r>
            <w:r>
              <w:rPr>
                <w:noProof/>
                <w:webHidden/>
              </w:rPr>
              <w:instrText xml:space="preserve"> PAGEREF _Toc196741570 \h </w:instrText>
            </w:r>
            <w:r>
              <w:rPr>
                <w:noProof/>
                <w:webHidden/>
              </w:rPr>
            </w:r>
            <w:r>
              <w:rPr>
                <w:noProof/>
                <w:webHidden/>
              </w:rPr>
              <w:fldChar w:fldCharType="separate"/>
            </w:r>
            <w:r>
              <w:rPr>
                <w:noProof/>
                <w:webHidden/>
              </w:rPr>
              <w:t>3</w:t>
            </w:r>
            <w:r>
              <w:rPr>
                <w:noProof/>
                <w:webHidden/>
              </w:rPr>
              <w:fldChar w:fldCharType="end"/>
            </w:r>
          </w:hyperlink>
        </w:p>
        <w:p w14:paraId="000B5513" w14:textId="35810130" w:rsidR="000E08E4" w:rsidRDefault="000E08E4">
          <w:pPr>
            <w:pStyle w:val="TOC3"/>
            <w:tabs>
              <w:tab w:val="right" w:leader="dot" w:pos="9016"/>
            </w:tabs>
            <w:rPr>
              <w:rFonts w:eastAsiaTheme="minorEastAsia"/>
              <w:noProof/>
              <w:kern w:val="2"/>
              <w:sz w:val="24"/>
              <w:szCs w:val="24"/>
              <w:lang w:val="en-GB" w:eastAsia="en-GB"/>
              <w14:ligatures w14:val="standardContextual"/>
            </w:rPr>
          </w:pPr>
          <w:hyperlink w:anchor="_Toc196741571" w:history="1">
            <w:r w:rsidRPr="00974E11">
              <w:rPr>
                <w:rStyle w:val="Hyperlink"/>
                <w:noProof/>
                <w:lang w:val="en-GB"/>
              </w:rPr>
              <w:t>SDMX 3.0</w:t>
            </w:r>
            <w:r>
              <w:rPr>
                <w:noProof/>
                <w:webHidden/>
              </w:rPr>
              <w:tab/>
            </w:r>
            <w:r>
              <w:rPr>
                <w:noProof/>
                <w:webHidden/>
              </w:rPr>
              <w:fldChar w:fldCharType="begin"/>
            </w:r>
            <w:r>
              <w:rPr>
                <w:noProof/>
                <w:webHidden/>
              </w:rPr>
              <w:instrText xml:space="preserve"> PAGEREF _Toc196741571 \h </w:instrText>
            </w:r>
            <w:r>
              <w:rPr>
                <w:noProof/>
                <w:webHidden/>
              </w:rPr>
            </w:r>
            <w:r>
              <w:rPr>
                <w:noProof/>
                <w:webHidden/>
              </w:rPr>
              <w:fldChar w:fldCharType="separate"/>
            </w:r>
            <w:r>
              <w:rPr>
                <w:noProof/>
                <w:webHidden/>
              </w:rPr>
              <w:t>4</w:t>
            </w:r>
            <w:r>
              <w:rPr>
                <w:noProof/>
                <w:webHidden/>
              </w:rPr>
              <w:fldChar w:fldCharType="end"/>
            </w:r>
          </w:hyperlink>
        </w:p>
        <w:p w14:paraId="4DCB6BF4" w14:textId="4DA26221"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72" w:history="1">
            <w:r w:rsidRPr="00974E11">
              <w:rPr>
                <w:rStyle w:val="Hyperlink"/>
                <w:noProof/>
              </w:rPr>
              <w:t>Properties of the Annotation construct</w:t>
            </w:r>
            <w:r>
              <w:rPr>
                <w:noProof/>
                <w:webHidden/>
              </w:rPr>
              <w:tab/>
            </w:r>
            <w:r>
              <w:rPr>
                <w:noProof/>
                <w:webHidden/>
              </w:rPr>
              <w:fldChar w:fldCharType="begin"/>
            </w:r>
            <w:r>
              <w:rPr>
                <w:noProof/>
                <w:webHidden/>
              </w:rPr>
              <w:instrText xml:space="preserve"> PAGEREF _Toc196741572 \h </w:instrText>
            </w:r>
            <w:r>
              <w:rPr>
                <w:noProof/>
                <w:webHidden/>
              </w:rPr>
            </w:r>
            <w:r>
              <w:rPr>
                <w:noProof/>
                <w:webHidden/>
              </w:rPr>
              <w:fldChar w:fldCharType="separate"/>
            </w:r>
            <w:r>
              <w:rPr>
                <w:noProof/>
                <w:webHidden/>
              </w:rPr>
              <w:t>5</w:t>
            </w:r>
            <w:r>
              <w:rPr>
                <w:noProof/>
                <w:webHidden/>
              </w:rPr>
              <w:fldChar w:fldCharType="end"/>
            </w:r>
          </w:hyperlink>
        </w:p>
        <w:p w14:paraId="0FF9565F" w14:textId="338C2BDD"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73" w:history="1">
            <w:r w:rsidRPr="00974E11">
              <w:rPr>
                <w:rStyle w:val="Hyperlink"/>
                <w:noProof/>
              </w:rPr>
              <w:t>Introducing Standard Annotations</w:t>
            </w:r>
            <w:r>
              <w:rPr>
                <w:noProof/>
                <w:webHidden/>
              </w:rPr>
              <w:tab/>
            </w:r>
            <w:r>
              <w:rPr>
                <w:noProof/>
                <w:webHidden/>
              </w:rPr>
              <w:fldChar w:fldCharType="begin"/>
            </w:r>
            <w:r>
              <w:rPr>
                <w:noProof/>
                <w:webHidden/>
              </w:rPr>
              <w:instrText xml:space="preserve"> PAGEREF _Toc196741573 \h </w:instrText>
            </w:r>
            <w:r>
              <w:rPr>
                <w:noProof/>
                <w:webHidden/>
              </w:rPr>
            </w:r>
            <w:r>
              <w:rPr>
                <w:noProof/>
                <w:webHidden/>
              </w:rPr>
              <w:fldChar w:fldCharType="separate"/>
            </w:r>
            <w:r>
              <w:rPr>
                <w:noProof/>
                <w:webHidden/>
              </w:rPr>
              <w:t>5</w:t>
            </w:r>
            <w:r>
              <w:rPr>
                <w:noProof/>
                <w:webHidden/>
              </w:rPr>
              <w:fldChar w:fldCharType="end"/>
            </w:r>
          </w:hyperlink>
        </w:p>
        <w:p w14:paraId="6B733CBF" w14:textId="08A2B59C"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74" w:history="1">
            <w:r w:rsidRPr="00974E11">
              <w:rPr>
                <w:rStyle w:val="Hyperlink"/>
                <w:noProof/>
              </w:rPr>
              <w:t>How to Identify Standard Annotations?</w:t>
            </w:r>
            <w:r>
              <w:rPr>
                <w:noProof/>
                <w:webHidden/>
              </w:rPr>
              <w:tab/>
            </w:r>
            <w:r>
              <w:rPr>
                <w:noProof/>
                <w:webHidden/>
              </w:rPr>
              <w:fldChar w:fldCharType="begin"/>
            </w:r>
            <w:r>
              <w:rPr>
                <w:noProof/>
                <w:webHidden/>
              </w:rPr>
              <w:instrText xml:space="preserve"> PAGEREF _Toc196741574 \h </w:instrText>
            </w:r>
            <w:r>
              <w:rPr>
                <w:noProof/>
                <w:webHidden/>
              </w:rPr>
            </w:r>
            <w:r>
              <w:rPr>
                <w:noProof/>
                <w:webHidden/>
              </w:rPr>
              <w:fldChar w:fldCharType="separate"/>
            </w:r>
            <w:r>
              <w:rPr>
                <w:noProof/>
                <w:webHidden/>
              </w:rPr>
              <w:t>6</w:t>
            </w:r>
            <w:r>
              <w:rPr>
                <w:noProof/>
                <w:webHidden/>
              </w:rPr>
              <w:fldChar w:fldCharType="end"/>
            </w:r>
          </w:hyperlink>
        </w:p>
        <w:p w14:paraId="3EEE5B1B" w14:textId="62C303B4" w:rsidR="000E08E4" w:rsidRDefault="000E08E4">
          <w:pPr>
            <w:pStyle w:val="TOC2"/>
            <w:tabs>
              <w:tab w:val="right" w:leader="dot" w:pos="9016"/>
            </w:tabs>
            <w:rPr>
              <w:rFonts w:eastAsiaTheme="minorEastAsia"/>
              <w:noProof/>
              <w:kern w:val="2"/>
              <w:sz w:val="24"/>
              <w:szCs w:val="24"/>
              <w:lang w:val="en-GB" w:eastAsia="en-GB"/>
              <w14:ligatures w14:val="standardContextual"/>
            </w:rPr>
          </w:pPr>
          <w:hyperlink w:anchor="_Toc196741575" w:history="1">
            <w:r w:rsidRPr="00974E11">
              <w:rPr>
                <w:rStyle w:val="Hyperlink"/>
                <w:noProof/>
                <w:lang w:val="en-GB"/>
              </w:rPr>
              <w:t>Examples</w:t>
            </w:r>
            <w:r>
              <w:rPr>
                <w:noProof/>
                <w:webHidden/>
              </w:rPr>
              <w:tab/>
            </w:r>
            <w:r>
              <w:rPr>
                <w:noProof/>
                <w:webHidden/>
              </w:rPr>
              <w:fldChar w:fldCharType="begin"/>
            </w:r>
            <w:r>
              <w:rPr>
                <w:noProof/>
                <w:webHidden/>
              </w:rPr>
              <w:instrText xml:space="preserve"> PAGEREF _Toc196741575 \h </w:instrText>
            </w:r>
            <w:r>
              <w:rPr>
                <w:noProof/>
                <w:webHidden/>
              </w:rPr>
            </w:r>
            <w:r>
              <w:rPr>
                <w:noProof/>
                <w:webHidden/>
              </w:rPr>
              <w:fldChar w:fldCharType="separate"/>
            </w:r>
            <w:r>
              <w:rPr>
                <w:noProof/>
                <w:webHidden/>
              </w:rPr>
              <w:t>6</w:t>
            </w:r>
            <w:r>
              <w:rPr>
                <w:noProof/>
                <w:webHidden/>
              </w:rPr>
              <w:fldChar w:fldCharType="end"/>
            </w:r>
          </w:hyperlink>
        </w:p>
        <w:p w14:paraId="5929EE0D" w14:textId="3534BD3C"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76" w:history="1">
            <w:r w:rsidRPr="00974E11">
              <w:rPr>
                <w:rStyle w:val="Hyperlink"/>
                <w:noProof/>
                <w:lang w:eastAsia="de-DE"/>
              </w:rPr>
              <w:t>The Business value of Standard Annotations</w:t>
            </w:r>
            <w:r>
              <w:rPr>
                <w:noProof/>
                <w:webHidden/>
              </w:rPr>
              <w:tab/>
            </w:r>
            <w:r>
              <w:rPr>
                <w:noProof/>
                <w:webHidden/>
              </w:rPr>
              <w:fldChar w:fldCharType="begin"/>
            </w:r>
            <w:r>
              <w:rPr>
                <w:noProof/>
                <w:webHidden/>
              </w:rPr>
              <w:instrText xml:space="preserve"> PAGEREF _Toc196741576 \h </w:instrText>
            </w:r>
            <w:r>
              <w:rPr>
                <w:noProof/>
                <w:webHidden/>
              </w:rPr>
            </w:r>
            <w:r>
              <w:rPr>
                <w:noProof/>
                <w:webHidden/>
              </w:rPr>
              <w:fldChar w:fldCharType="separate"/>
            </w:r>
            <w:r>
              <w:rPr>
                <w:noProof/>
                <w:webHidden/>
              </w:rPr>
              <w:t>7</w:t>
            </w:r>
            <w:r>
              <w:rPr>
                <w:noProof/>
                <w:webHidden/>
              </w:rPr>
              <w:fldChar w:fldCharType="end"/>
            </w:r>
          </w:hyperlink>
        </w:p>
        <w:p w14:paraId="389E615C" w14:textId="3AB54B67"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77" w:history="1">
            <w:r w:rsidRPr="00974E11">
              <w:rPr>
                <w:rStyle w:val="Hyperlink"/>
                <w:noProof/>
              </w:rPr>
              <w:t>List of Standard Annotations</w:t>
            </w:r>
            <w:r>
              <w:rPr>
                <w:noProof/>
                <w:webHidden/>
              </w:rPr>
              <w:tab/>
            </w:r>
            <w:r>
              <w:rPr>
                <w:noProof/>
                <w:webHidden/>
              </w:rPr>
              <w:fldChar w:fldCharType="begin"/>
            </w:r>
            <w:r>
              <w:rPr>
                <w:noProof/>
                <w:webHidden/>
              </w:rPr>
              <w:instrText xml:space="preserve"> PAGEREF _Toc196741577 \h </w:instrText>
            </w:r>
            <w:r>
              <w:rPr>
                <w:noProof/>
                <w:webHidden/>
              </w:rPr>
            </w:r>
            <w:r>
              <w:rPr>
                <w:noProof/>
                <w:webHidden/>
              </w:rPr>
              <w:fldChar w:fldCharType="separate"/>
            </w:r>
            <w:r>
              <w:rPr>
                <w:noProof/>
                <w:webHidden/>
              </w:rPr>
              <w:t>7</w:t>
            </w:r>
            <w:r>
              <w:rPr>
                <w:noProof/>
                <w:webHidden/>
              </w:rPr>
              <w:fldChar w:fldCharType="end"/>
            </w:r>
          </w:hyperlink>
        </w:p>
        <w:p w14:paraId="2F09CAD5" w14:textId="5B022B63" w:rsidR="000E08E4" w:rsidRDefault="000E08E4">
          <w:pPr>
            <w:pStyle w:val="TOC2"/>
            <w:tabs>
              <w:tab w:val="right" w:leader="dot" w:pos="9016"/>
            </w:tabs>
            <w:rPr>
              <w:rFonts w:eastAsiaTheme="minorEastAsia"/>
              <w:noProof/>
              <w:kern w:val="2"/>
              <w:sz w:val="24"/>
              <w:szCs w:val="24"/>
              <w:lang w:val="en-GB" w:eastAsia="en-GB"/>
              <w14:ligatures w14:val="standardContextual"/>
            </w:rPr>
          </w:pPr>
          <w:hyperlink w:anchor="_Toc196741578" w:history="1">
            <w:r w:rsidRPr="00974E11">
              <w:rPr>
                <w:rStyle w:val="Hyperlink"/>
                <w:noProof/>
                <w:lang w:val="en-GB"/>
              </w:rPr>
              <w:t>Relationships between Annotation properties</w:t>
            </w:r>
            <w:r>
              <w:rPr>
                <w:noProof/>
                <w:webHidden/>
              </w:rPr>
              <w:tab/>
            </w:r>
            <w:r>
              <w:rPr>
                <w:noProof/>
                <w:webHidden/>
              </w:rPr>
              <w:fldChar w:fldCharType="begin"/>
            </w:r>
            <w:r>
              <w:rPr>
                <w:noProof/>
                <w:webHidden/>
              </w:rPr>
              <w:instrText xml:space="preserve"> PAGEREF _Toc196741578 \h </w:instrText>
            </w:r>
            <w:r>
              <w:rPr>
                <w:noProof/>
                <w:webHidden/>
              </w:rPr>
            </w:r>
            <w:r>
              <w:rPr>
                <w:noProof/>
                <w:webHidden/>
              </w:rPr>
              <w:fldChar w:fldCharType="separate"/>
            </w:r>
            <w:r>
              <w:rPr>
                <w:noProof/>
                <w:webHidden/>
              </w:rPr>
              <w:t>7</w:t>
            </w:r>
            <w:r>
              <w:rPr>
                <w:noProof/>
                <w:webHidden/>
              </w:rPr>
              <w:fldChar w:fldCharType="end"/>
            </w:r>
          </w:hyperlink>
        </w:p>
        <w:p w14:paraId="25B72100" w14:textId="60C52915" w:rsidR="000E08E4" w:rsidRDefault="000E08E4">
          <w:pPr>
            <w:pStyle w:val="TOC2"/>
            <w:tabs>
              <w:tab w:val="right" w:leader="dot" w:pos="9016"/>
            </w:tabs>
            <w:rPr>
              <w:rFonts w:eastAsiaTheme="minorEastAsia"/>
              <w:noProof/>
              <w:kern w:val="2"/>
              <w:sz w:val="24"/>
              <w:szCs w:val="24"/>
              <w:lang w:val="en-GB" w:eastAsia="en-GB"/>
              <w14:ligatures w14:val="standardContextual"/>
            </w:rPr>
          </w:pPr>
          <w:hyperlink w:anchor="_Toc196741579" w:history="1">
            <w:r w:rsidRPr="00974E11">
              <w:rPr>
                <w:rStyle w:val="Hyperlink"/>
                <w:noProof/>
                <w:lang w:val="en-GB"/>
              </w:rPr>
              <w:t>General and Display-related Annotation types</w:t>
            </w:r>
            <w:r>
              <w:rPr>
                <w:noProof/>
                <w:webHidden/>
              </w:rPr>
              <w:tab/>
            </w:r>
            <w:r>
              <w:rPr>
                <w:noProof/>
                <w:webHidden/>
              </w:rPr>
              <w:fldChar w:fldCharType="begin"/>
            </w:r>
            <w:r>
              <w:rPr>
                <w:noProof/>
                <w:webHidden/>
              </w:rPr>
              <w:instrText xml:space="preserve"> PAGEREF _Toc196741579 \h </w:instrText>
            </w:r>
            <w:r>
              <w:rPr>
                <w:noProof/>
                <w:webHidden/>
              </w:rPr>
            </w:r>
            <w:r>
              <w:rPr>
                <w:noProof/>
                <w:webHidden/>
              </w:rPr>
              <w:fldChar w:fldCharType="separate"/>
            </w:r>
            <w:r>
              <w:rPr>
                <w:noProof/>
                <w:webHidden/>
              </w:rPr>
              <w:t>9</w:t>
            </w:r>
            <w:r>
              <w:rPr>
                <w:noProof/>
                <w:webHidden/>
              </w:rPr>
              <w:fldChar w:fldCharType="end"/>
            </w:r>
          </w:hyperlink>
        </w:p>
        <w:p w14:paraId="7D79CBBF" w14:textId="6CBE21D4" w:rsidR="000E08E4" w:rsidRDefault="000E08E4">
          <w:pPr>
            <w:pStyle w:val="TOC2"/>
            <w:tabs>
              <w:tab w:val="right" w:leader="dot" w:pos="9016"/>
            </w:tabs>
            <w:rPr>
              <w:rFonts w:eastAsiaTheme="minorEastAsia"/>
              <w:noProof/>
              <w:kern w:val="2"/>
              <w:sz w:val="24"/>
              <w:szCs w:val="24"/>
              <w:lang w:val="en-GB" w:eastAsia="en-GB"/>
              <w14:ligatures w14:val="standardContextual"/>
            </w:rPr>
          </w:pPr>
          <w:hyperlink w:anchor="_Toc196741580" w:history="1">
            <w:r w:rsidRPr="00974E11">
              <w:rPr>
                <w:rStyle w:val="Hyperlink"/>
                <w:noProof/>
                <w:lang w:val="en-GB"/>
              </w:rPr>
              <w:t>Codelist and Statistical Classification-specific Annotations</w:t>
            </w:r>
            <w:r>
              <w:rPr>
                <w:noProof/>
                <w:webHidden/>
              </w:rPr>
              <w:tab/>
            </w:r>
            <w:r>
              <w:rPr>
                <w:noProof/>
                <w:webHidden/>
              </w:rPr>
              <w:fldChar w:fldCharType="begin"/>
            </w:r>
            <w:r>
              <w:rPr>
                <w:noProof/>
                <w:webHidden/>
              </w:rPr>
              <w:instrText xml:space="preserve"> PAGEREF _Toc196741580 \h </w:instrText>
            </w:r>
            <w:r>
              <w:rPr>
                <w:noProof/>
                <w:webHidden/>
              </w:rPr>
            </w:r>
            <w:r>
              <w:rPr>
                <w:noProof/>
                <w:webHidden/>
              </w:rPr>
              <w:fldChar w:fldCharType="separate"/>
            </w:r>
            <w:r>
              <w:rPr>
                <w:noProof/>
                <w:webHidden/>
              </w:rPr>
              <w:t>18</w:t>
            </w:r>
            <w:r>
              <w:rPr>
                <w:noProof/>
                <w:webHidden/>
              </w:rPr>
              <w:fldChar w:fldCharType="end"/>
            </w:r>
          </w:hyperlink>
        </w:p>
        <w:p w14:paraId="448A5AEB" w14:textId="59106355"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81" w:history="1">
            <w:r w:rsidRPr="00974E11">
              <w:rPr>
                <w:rStyle w:val="Hyperlink"/>
                <w:noProof/>
              </w:rPr>
              <w:t>Concept Scheme SDMX:CS_ANNOT</w:t>
            </w:r>
            <w:r>
              <w:rPr>
                <w:noProof/>
                <w:webHidden/>
              </w:rPr>
              <w:tab/>
            </w:r>
            <w:r>
              <w:rPr>
                <w:noProof/>
                <w:webHidden/>
              </w:rPr>
              <w:fldChar w:fldCharType="begin"/>
            </w:r>
            <w:r>
              <w:rPr>
                <w:noProof/>
                <w:webHidden/>
              </w:rPr>
              <w:instrText xml:space="preserve"> PAGEREF _Toc196741581 \h </w:instrText>
            </w:r>
            <w:r>
              <w:rPr>
                <w:noProof/>
                <w:webHidden/>
              </w:rPr>
            </w:r>
            <w:r>
              <w:rPr>
                <w:noProof/>
                <w:webHidden/>
              </w:rPr>
              <w:fldChar w:fldCharType="separate"/>
            </w:r>
            <w:r>
              <w:rPr>
                <w:noProof/>
                <w:webHidden/>
              </w:rPr>
              <w:t>26</w:t>
            </w:r>
            <w:r>
              <w:rPr>
                <w:noProof/>
                <w:webHidden/>
              </w:rPr>
              <w:fldChar w:fldCharType="end"/>
            </w:r>
          </w:hyperlink>
        </w:p>
        <w:p w14:paraId="0ACEBF05" w14:textId="4F8AD438" w:rsidR="000E08E4" w:rsidRDefault="000E08E4">
          <w:pPr>
            <w:pStyle w:val="TOC2"/>
            <w:tabs>
              <w:tab w:val="right" w:leader="dot" w:pos="9016"/>
            </w:tabs>
            <w:rPr>
              <w:rFonts w:eastAsiaTheme="minorEastAsia"/>
              <w:noProof/>
              <w:kern w:val="2"/>
              <w:sz w:val="24"/>
              <w:szCs w:val="24"/>
              <w:lang w:val="en-GB" w:eastAsia="en-GB"/>
              <w14:ligatures w14:val="standardContextual"/>
            </w:rPr>
          </w:pPr>
          <w:hyperlink w:anchor="_Toc196741582" w:history="1">
            <w:r w:rsidRPr="00974E11">
              <w:rPr>
                <w:rStyle w:val="Hyperlink"/>
                <w:noProof/>
              </w:rPr>
              <w:t>Example of a Concept</w:t>
            </w:r>
            <w:r>
              <w:rPr>
                <w:noProof/>
                <w:webHidden/>
              </w:rPr>
              <w:tab/>
            </w:r>
            <w:r>
              <w:rPr>
                <w:noProof/>
                <w:webHidden/>
              </w:rPr>
              <w:fldChar w:fldCharType="begin"/>
            </w:r>
            <w:r>
              <w:rPr>
                <w:noProof/>
                <w:webHidden/>
              </w:rPr>
              <w:instrText xml:space="preserve"> PAGEREF _Toc196741582 \h </w:instrText>
            </w:r>
            <w:r>
              <w:rPr>
                <w:noProof/>
                <w:webHidden/>
              </w:rPr>
            </w:r>
            <w:r>
              <w:rPr>
                <w:noProof/>
                <w:webHidden/>
              </w:rPr>
              <w:fldChar w:fldCharType="separate"/>
            </w:r>
            <w:r>
              <w:rPr>
                <w:noProof/>
                <w:webHidden/>
              </w:rPr>
              <w:t>27</w:t>
            </w:r>
            <w:r>
              <w:rPr>
                <w:noProof/>
                <w:webHidden/>
              </w:rPr>
              <w:fldChar w:fldCharType="end"/>
            </w:r>
          </w:hyperlink>
        </w:p>
        <w:p w14:paraId="3882C788" w14:textId="3033EB1C" w:rsidR="000E08E4" w:rsidRDefault="000E08E4">
          <w:pPr>
            <w:pStyle w:val="TOC3"/>
            <w:tabs>
              <w:tab w:val="right" w:leader="dot" w:pos="9016"/>
            </w:tabs>
            <w:rPr>
              <w:rFonts w:eastAsiaTheme="minorEastAsia"/>
              <w:noProof/>
              <w:kern w:val="2"/>
              <w:sz w:val="24"/>
              <w:szCs w:val="24"/>
              <w:lang w:val="en-GB" w:eastAsia="en-GB"/>
              <w14:ligatures w14:val="standardContextual"/>
            </w:rPr>
          </w:pPr>
          <w:hyperlink w:anchor="_Toc196741583" w:history="1">
            <w:r w:rsidRPr="00974E11">
              <w:rPr>
                <w:rStyle w:val="Hyperlink"/>
                <w:noProof/>
                <w:lang w:val="en-GB"/>
              </w:rPr>
              <w:t>SDMX-ML of the Example</w:t>
            </w:r>
            <w:r>
              <w:rPr>
                <w:noProof/>
                <w:webHidden/>
              </w:rPr>
              <w:tab/>
            </w:r>
            <w:r>
              <w:rPr>
                <w:noProof/>
                <w:webHidden/>
              </w:rPr>
              <w:fldChar w:fldCharType="begin"/>
            </w:r>
            <w:r>
              <w:rPr>
                <w:noProof/>
                <w:webHidden/>
              </w:rPr>
              <w:instrText xml:space="preserve"> PAGEREF _Toc196741583 \h </w:instrText>
            </w:r>
            <w:r>
              <w:rPr>
                <w:noProof/>
                <w:webHidden/>
              </w:rPr>
            </w:r>
            <w:r>
              <w:rPr>
                <w:noProof/>
                <w:webHidden/>
              </w:rPr>
              <w:fldChar w:fldCharType="separate"/>
            </w:r>
            <w:r>
              <w:rPr>
                <w:noProof/>
                <w:webHidden/>
              </w:rPr>
              <w:t>27</w:t>
            </w:r>
            <w:r>
              <w:rPr>
                <w:noProof/>
                <w:webHidden/>
              </w:rPr>
              <w:fldChar w:fldCharType="end"/>
            </w:r>
          </w:hyperlink>
        </w:p>
        <w:p w14:paraId="0C2D8666" w14:textId="4B6069D2" w:rsidR="000E08E4" w:rsidRDefault="000E08E4">
          <w:pPr>
            <w:pStyle w:val="TOC1"/>
            <w:tabs>
              <w:tab w:val="right" w:leader="dot" w:pos="9016"/>
            </w:tabs>
            <w:rPr>
              <w:rFonts w:eastAsiaTheme="minorEastAsia"/>
              <w:noProof/>
              <w:kern w:val="2"/>
              <w:sz w:val="24"/>
              <w:szCs w:val="24"/>
              <w:lang w:val="en-GB" w:eastAsia="en-GB"/>
              <w14:ligatures w14:val="standardContextual"/>
            </w:rPr>
          </w:pPr>
          <w:hyperlink w:anchor="_Toc196741584" w:history="1">
            <w:r w:rsidRPr="00974E11">
              <w:rPr>
                <w:rStyle w:val="Hyperlink"/>
                <w:noProof/>
              </w:rPr>
              <w:t>References</w:t>
            </w:r>
            <w:r>
              <w:rPr>
                <w:noProof/>
                <w:webHidden/>
              </w:rPr>
              <w:tab/>
            </w:r>
            <w:r>
              <w:rPr>
                <w:noProof/>
                <w:webHidden/>
              </w:rPr>
              <w:fldChar w:fldCharType="begin"/>
            </w:r>
            <w:r>
              <w:rPr>
                <w:noProof/>
                <w:webHidden/>
              </w:rPr>
              <w:instrText xml:space="preserve"> PAGEREF _Toc196741584 \h </w:instrText>
            </w:r>
            <w:r>
              <w:rPr>
                <w:noProof/>
                <w:webHidden/>
              </w:rPr>
            </w:r>
            <w:r>
              <w:rPr>
                <w:noProof/>
                <w:webHidden/>
              </w:rPr>
              <w:fldChar w:fldCharType="separate"/>
            </w:r>
            <w:r>
              <w:rPr>
                <w:noProof/>
                <w:webHidden/>
              </w:rPr>
              <w:t>27</w:t>
            </w:r>
            <w:r>
              <w:rPr>
                <w:noProof/>
                <w:webHidden/>
              </w:rPr>
              <w:fldChar w:fldCharType="end"/>
            </w:r>
          </w:hyperlink>
        </w:p>
        <w:p w14:paraId="3407EB9D" w14:textId="4989B04D" w:rsidR="00BA4A51" w:rsidRDefault="00BA4A51">
          <w:r>
            <w:rPr>
              <w:b/>
              <w:bCs/>
              <w:noProof/>
            </w:rPr>
            <w:fldChar w:fldCharType="end"/>
          </w:r>
        </w:p>
      </w:sdtContent>
    </w:sdt>
    <w:p w14:paraId="2632CA49" w14:textId="77777777" w:rsidR="00BA4A51" w:rsidRPr="004D1F36" w:rsidRDefault="00BA4A51" w:rsidP="00BC7C48"/>
    <w:p w14:paraId="54C67954" w14:textId="776B6A6A" w:rsidR="00101618" w:rsidRPr="00101618" w:rsidRDefault="00101618" w:rsidP="00BA4A51">
      <w:pPr>
        <w:pStyle w:val="Heading1"/>
      </w:pPr>
      <w:bookmarkStart w:id="3" w:name="_Toc196741568"/>
      <w:r w:rsidRPr="00101618">
        <w:lastRenderedPageBreak/>
        <w:t>Introduction</w:t>
      </w:r>
      <w:bookmarkEnd w:id="3"/>
    </w:p>
    <w:p w14:paraId="5B77FEC1" w14:textId="1F7896A0" w:rsidR="00EF7149" w:rsidRDefault="00101618" w:rsidP="00BC7C48">
      <w:pPr>
        <w:keepNext/>
        <w:keepLines/>
        <w:jc w:val="both"/>
        <w:rPr>
          <w:lang w:val="en-GB"/>
        </w:rPr>
      </w:pPr>
      <w:r w:rsidRPr="00101618">
        <w:rPr>
          <w:lang w:val="en-GB"/>
        </w:rPr>
        <w:t>According to the SDMX documentation</w:t>
      </w:r>
      <w:r w:rsidR="005B38E6">
        <w:rPr>
          <w:lang w:val="en-GB"/>
        </w:rPr>
        <w:t>,</w:t>
      </w:r>
      <w:r w:rsidRPr="00101618">
        <w:rPr>
          <w:lang w:val="en-GB"/>
        </w:rPr>
        <w:t xml:space="preserve"> the Annotation is a construct that contains user or organisation-specific metadata. The Annotation construct in SDMX is available to most of the SDMX structural metadata artefacts. This facility is essentially a flexible extension mechanism allowing metadata to be added to </w:t>
      </w:r>
      <w:r w:rsidR="00A90384">
        <w:rPr>
          <w:lang w:val="en-GB"/>
        </w:rPr>
        <w:t xml:space="preserve">an </w:t>
      </w:r>
      <w:r w:rsidRPr="00101618">
        <w:rPr>
          <w:lang w:val="en-GB"/>
        </w:rPr>
        <w:t xml:space="preserve">SDMX </w:t>
      </w:r>
      <w:r w:rsidR="002E5E4E" w:rsidRPr="00101618">
        <w:rPr>
          <w:lang w:val="en-GB"/>
        </w:rPr>
        <w:t xml:space="preserve">structural </w:t>
      </w:r>
      <w:r w:rsidR="002E5E4E">
        <w:rPr>
          <w:lang w:val="en-GB"/>
        </w:rPr>
        <w:t>artefact</w:t>
      </w:r>
      <w:r w:rsidRPr="00101618">
        <w:rPr>
          <w:lang w:val="en-GB"/>
        </w:rPr>
        <w:t xml:space="preserve">. </w:t>
      </w:r>
      <w:r w:rsidR="00EF7149">
        <w:rPr>
          <w:lang w:val="en-GB"/>
        </w:rPr>
        <w:t>Annotations are often used to store metadata in artefacts when there is no specific place for that information in the SDMX information model. Presentation metadata is a prime example, such as a default presentation for a dataflow.</w:t>
      </w:r>
    </w:p>
    <w:p w14:paraId="5D2973D0" w14:textId="4F03AFB1" w:rsidR="00101618" w:rsidRPr="00101618" w:rsidRDefault="00101618" w:rsidP="00BC7C48">
      <w:pPr>
        <w:keepNext/>
        <w:keepLines/>
        <w:jc w:val="both"/>
        <w:rPr>
          <w:lang w:val="en-GB"/>
        </w:rPr>
      </w:pPr>
      <w:r w:rsidRPr="00101618">
        <w:rPr>
          <w:lang w:val="en-GB"/>
        </w:rPr>
        <w:t xml:space="preserve">Note that whilst the SDMX Annotation has a specific structure (Title, Type, URL, Text) individual organisations are free to use these in any way and any combination they wish. </w:t>
      </w:r>
      <w:r w:rsidR="002D36C4">
        <w:rPr>
          <w:lang w:val="en-GB"/>
        </w:rPr>
        <w:t xml:space="preserve">However, </w:t>
      </w:r>
      <w:r w:rsidR="00DE6EBF">
        <w:rPr>
          <w:lang w:val="en-GB"/>
        </w:rPr>
        <w:t>an</w:t>
      </w:r>
      <w:r w:rsidRPr="00101618">
        <w:rPr>
          <w:lang w:val="en-GB"/>
        </w:rPr>
        <w:t xml:space="preserve"> Annotation can only be processed in a meaningful way (i.e. other than viewing it) by systems that understand </w:t>
      </w:r>
      <w:r w:rsidR="002D36C4">
        <w:rPr>
          <w:lang w:val="en-GB"/>
        </w:rPr>
        <w:t>its</w:t>
      </w:r>
      <w:r w:rsidR="002D36C4" w:rsidRPr="00101618">
        <w:rPr>
          <w:lang w:val="en-GB"/>
        </w:rPr>
        <w:t xml:space="preserve"> </w:t>
      </w:r>
      <w:r w:rsidRPr="00101618">
        <w:rPr>
          <w:lang w:val="en-GB"/>
        </w:rPr>
        <w:t>semantic</w:t>
      </w:r>
      <w:r w:rsidR="002D36C4">
        <w:rPr>
          <w:lang w:val="en-GB"/>
        </w:rPr>
        <w:t>s</w:t>
      </w:r>
      <w:r w:rsidRPr="00101618">
        <w:rPr>
          <w:lang w:val="en-GB"/>
        </w:rPr>
        <w:t xml:space="preserve">. </w:t>
      </w:r>
    </w:p>
    <w:p w14:paraId="1A4CECC6" w14:textId="68777041" w:rsidR="00101618" w:rsidRPr="00101618" w:rsidRDefault="00101618" w:rsidP="00465688">
      <w:pPr>
        <w:jc w:val="both"/>
        <w:rPr>
          <w:lang w:val="en-GB"/>
        </w:rPr>
      </w:pPr>
      <w:r w:rsidRPr="00101618">
        <w:rPr>
          <w:lang w:val="en-GB"/>
        </w:rPr>
        <w:t>The main advantage of the Annotation is its flexibility as all properties can be tailor-made and there is no limit to their number. This can prove very useful for specific applications, such as dissemination tools. The main drawback is poor interoperability as Annotations convey no semantics and are not standardised. This means that organisations that want to exchange Annotations and process them automatically must agree upon</w:t>
      </w:r>
      <w:r w:rsidR="009C58B9">
        <w:rPr>
          <w:lang w:val="en-GB"/>
        </w:rPr>
        <w:t>, at least,</w:t>
      </w:r>
      <w:r w:rsidRPr="00101618">
        <w:rPr>
          <w:lang w:val="en-GB"/>
        </w:rPr>
        <w:t xml:space="preserve"> a common naming syntax.</w:t>
      </w:r>
    </w:p>
    <w:p w14:paraId="14242539" w14:textId="5CF1D47A" w:rsidR="00101618" w:rsidRPr="00101618" w:rsidRDefault="00101618" w:rsidP="00465688">
      <w:pPr>
        <w:jc w:val="both"/>
        <w:rPr>
          <w:lang w:val="en-GB"/>
        </w:rPr>
      </w:pPr>
      <w:r w:rsidRPr="00101618">
        <w:rPr>
          <w:lang w:val="en-GB"/>
        </w:rPr>
        <w:t xml:space="preserve">The aim of this guideline is to improve machine interactions by proposing a controlled vocabulary for the Type property of the SDMX Annotation construct and a recommended usage for the other properties that will greatly improve the interoperability of Annotations between SDMX-compliant organisations. </w:t>
      </w:r>
    </w:p>
    <w:p w14:paraId="370A0935" w14:textId="08B7C253" w:rsidR="00101618" w:rsidRPr="00101618" w:rsidRDefault="00101618" w:rsidP="00465688">
      <w:pPr>
        <w:jc w:val="both"/>
        <w:rPr>
          <w:lang w:val="en-GB"/>
        </w:rPr>
      </w:pPr>
      <w:r w:rsidRPr="00101618">
        <w:rPr>
          <w:lang w:val="en-GB"/>
        </w:rPr>
        <w:t xml:space="preserve">The Controlled Vocabulary referred </w:t>
      </w:r>
      <w:r w:rsidR="009C2591">
        <w:rPr>
          <w:lang w:val="en-GB"/>
        </w:rPr>
        <w:t xml:space="preserve">to </w:t>
      </w:r>
      <w:r w:rsidRPr="00101618">
        <w:rPr>
          <w:lang w:val="en-GB"/>
        </w:rPr>
        <w:t xml:space="preserve">above will be maintained as a SDMX </w:t>
      </w:r>
      <w:r w:rsidR="009C58B9">
        <w:rPr>
          <w:lang w:val="en-GB"/>
        </w:rPr>
        <w:t>Concept Scheme</w:t>
      </w:r>
      <w:r w:rsidRPr="00101618">
        <w:rPr>
          <w:lang w:val="en-GB"/>
        </w:rPr>
        <w:t xml:space="preserve"> stored in the SDMX Global Repository.</w:t>
      </w:r>
    </w:p>
    <w:p w14:paraId="0F7F135E" w14:textId="77777777" w:rsidR="00611811" w:rsidRDefault="00101618">
      <w:pPr>
        <w:pStyle w:val="Heading1"/>
      </w:pPr>
      <w:bookmarkStart w:id="4" w:name="_Toc196741569"/>
      <w:r w:rsidRPr="00101618">
        <w:t>SDMX Information Model for the Annotation construct</w:t>
      </w:r>
      <w:bookmarkEnd w:id="4"/>
    </w:p>
    <w:p w14:paraId="17100F32" w14:textId="690102E6" w:rsidR="00101618" w:rsidRDefault="00101618" w:rsidP="00C536D2">
      <w:pPr>
        <w:pStyle w:val="Heading3"/>
        <w:rPr>
          <w:lang w:val="en-US"/>
        </w:rPr>
      </w:pPr>
      <w:bookmarkStart w:id="5" w:name="_Toc196741570"/>
      <w:r w:rsidRPr="00C536D2">
        <w:rPr>
          <w:lang w:val="en-US"/>
        </w:rPr>
        <w:t>SDMX 2.1</w:t>
      </w:r>
      <w:bookmarkEnd w:id="5"/>
    </w:p>
    <w:p w14:paraId="37A372CE" w14:textId="24EB99F5" w:rsidR="003C042B" w:rsidRPr="003C042B" w:rsidRDefault="003C042B" w:rsidP="00BC7C48">
      <w:pPr>
        <w:rPr>
          <w:lang w:val="en-US"/>
        </w:rPr>
      </w:pPr>
      <w:r>
        <w:rPr>
          <w:noProof/>
          <w:lang w:val="de-DE" w:eastAsia="de-DE"/>
        </w:rPr>
        <w:drawing>
          <wp:inline distT="0" distB="0" distL="0" distR="0" wp14:anchorId="7D7E1954" wp14:editId="699E96BC">
            <wp:extent cx="4209948" cy="2219714"/>
            <wp:effectExtent l="323850" t="323850" r="324485" b="3333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MX_Information_Model_Annotation_simplified.jpg"/>
                    <pic:cNvPicPr/>
                  </pic:nvPicPr>
                  <pic:blipFill>
                    <a:blip r:embed="rId12">
                      <a:extLst>
                        <a:ext uri="{28A0092B-C50C-407E-A947-70E740481C1C}">
                          <a14:useLocalDpi xmlns:a14="http://schemas.microsoft.com/office/drawing/2010/main" val="0"/>
                        </a:ext>
                      </a:extLst>
                    </a:blip>
                    <a:stretch>
                      <a:fillRect/>
                    </a:stretch>
                  </pic:blipFill>
                  <pic:spPr>
                    <a:xfrm>
                      <a:off x="0" y="0"/>
                      <a:ext cx="4222467" cy="22263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1BEDF108" w14:textId="12495DB4" w:rsidR="00101618" w:rsidRDefault="00101618" w:rsidP="00465688">
      <w:pPr>
        <w:jc w:val="both"/>
        <w:rPr>
          <w:lang w:val="en-GB"/>
        </w:rPr>
      </w:pPr>
      <w:r w:rsidRPr="00101618">
        <w:rPr>
          <w:lang w:val="en-GB"/>
        </w:rPr>
        <w:t>All classes derived from the abstract class AnnotableArtefact may have Annotations. The Annotation is used to convey extra information to describe SDMX construct</w:t>
      </w:r>
      <w:r w:rsidR="00F44275">
        <w:rPr>
          <w:lang w:val="en-GB"/>
        </w:rPr>
        <w:t>s</w:t>
      </w:r>
      <w:r w:rsidRPr="00101618">
        <w:rPr>
          <w:lang w:val="en-GB"/>
        </w:rPr>
        <w:t xml:space="preserve">. This information may be in the form </w:t>
      </w:r>
      <w:r w:rsidRPr="00101618">
        <w:rPr>
          <w:lang w:val="en-GB"/>
        </w:rPr>
        <w:lastRenderedPageBreak/>
        <w:t>of a URL reference</w:t>
      </w:r>
      <w:r w:rsidR="00F44275">
        <w:rPr>
          <w:lang w:val="en-GB"/>
        </w:rPr>
        <w:t>, a non-localised text,</w:t>
      </w:r>
      <w:r w:rsidRPr="00101618">
        <w:rPr>
          <w:lang w:val="en-GB"/>
        </w:rPr>
        <w:t xml:space="preserve"> and/or </w:t>
      </w:r>
      <w:r w:rsidR="00F44275">
        <w:rPr>
          <w:lang w:val="en-GB"/>
        </w:rPr>
        <w:t xml:space="preserve">multiple localised </w:t>
      </w:r>
      <w:r w:rsidRPr="00101618">
        <w:rPr>
          <w:lang w:val="en-GB"/>
        </w:rPr>
        <w:t>text</w:t>
      </w:r>
      <w:r w:rsidR="00F44275">
        <w:rPr>
          <w:lang w:val="en-GB"/>
        </w:rPr>
        <w:t>s</w:t>
      </w:r>
      <w:r w:rsidRPr="00101618">
        <w:rPr>
          <w:lang w:val="en-GB"/>
        </w:rPr>
        <w:t xml:space="preserve"> (represented by the </w:t>
      </w:r>
      <w:r w:rsidR="00F44275">
        <w:rPr>
          <w:lang w:val="en-GB"/>
        </w:rPr>
        <w:t>one-to-many relationship to LocalisedString</w:t>
      </w:r>
      <w:r w:rsidRPr="00101618">
        <w:rPr>
          <w:lang w:val="en-GB"/>
        </w:rPr>
        <w:t>).</w:t>
      </w:r>
    </w:p>
    <w:p w14:paraId="239C7651" w14:textId="5A850EF8" w:rsidR="00611811" w:rsidRDefault="00611811" w:rsidP="00C536D2">
      <w:pPr>
        <w:pStyle w:val="Heading3"/>
        <w:rPr>
          <w:lang w:val="en-GB"/>
        </w:rPr>
      </w:pPr>
      <w:bookmarkStart w:id="6" w:name="_Toc196741571"/>
      <w:r>
        <w:rPr>
          <w:lang w:val="en-GB"/>
        </w:rPr>
        <w:t>SDMX 3.0</w:t>
      </w:r>
      <w:bookmarkEnd w:id="6"/>
    </w:p>
    <w:p w14:paraId="193C383B" w14:textId="3D9C2852" w:rsidR="003C042B" w:rsidRPr="003C042B" w:rsidRDefault="003C042B" w:rsidP="00BC7C48">
      <w:pPr>
        <w:rPr>
          <w:lang w:val="en-GB"/>
        </w:rPr>
      </w:pPr>
      <w:r w:rsidRPr="003C042B">
        <w:rPr>
          <w:noProof/>
          <w:lang w:val="en-GB"/>
        </w:rPr>
        <mc:AlternateContent>
          <mc:Choice Requires="wps">
            <w:drawing>
              <wp:anchor distT="45720" distB="45720" distL="114300" distR="114300" simplePos="0" relativeHeight="251659264" behindDoc="0" locked="0" layoutInCell="1" allowOverlap="1" wp14:anchorId="2843DF15" wp14:editId="5D478964">
                <wp:simplePos x="0" y="0"/>
                <wp:positionH relativeFrom="column">
                  <wp:posOffset>1635430</wp:posOffset>
                </wp:positionH>
                <wp:positionV relativeFrom="paragraph">
                  <wp:posOffset>896620</wp:posOffset>
                </wp:positionV>
                <wp:extent cx="512064" cy="811987"/>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 cy="811987"/>
                        </a:xfrm>
                        <a:prstGeom prst="rect">
                          <a:avLst/>
                        </a:prstGeom>
                        <a:solidFill>
                          <a:srgbClr val="FFFFFF"/>
                        </a:solidFill>
                        <a:ln w="9525">
                          <a:noFill/>
                          <a:miter lim="800000"/>
                          <a:headEnd/>
                          <a:tailEnd/>
                        </a:ln>
                      </wps:spPr>
                      <wps:txbx>
                        <w:txbxContent>
                          <w:p w14:paraId="6A4B91A3" w14:textId="407AC279" w:rsidR="003C042B" w:rsidRPr="00BC7C48" w:rsidRDefault="003C042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3DF15" id="_x0000_t202" coordsize="21600,21600" o:spt="202" path="m,l,21600r21600,l21600,xe">
                <v:stroke joinstyle="miter"/>
                <v:path gradientshapeok="t" o:connecttype="rect"/>
              </v:shapetype>
              <v:shape id="Text Box 2" o:spid="_x0000_s1026" type="#_x0000_t202" style="position:absolute;margin-left:128.75pt;margin-top:70.6pt;width:40.3pt;height:6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" stroked="f">
                <v:textbox>
                  <w:txbxContent>
                    <w:p w14:paraId="6A4B91A3" w14:textId="407AC279" w:rsidR="003C042B" w:rsidRPr="00BC7C48" w:rsidRDefault="003C042B">
                      <w:pPr>
                        <w:rPr>
                          <w:lang w:val="en-GB"/>
                        </w:rPr>
                      </w:pPr>
                    </w:p>
                  </w:txbxContent>
                </v:textbox>
              </v:shape>
            </w:pict>
          </mc:Fallback>
        </mc:AlternateContent>
      </w:r>
      <w:r>
        <w:rPr>
          <w:noProof/>
        </w:rPr>
        <w:drawing>
          <wp:inline distT="0" distB="0" distL="0" distR="0" wp14:anchorId="6DA0B825" wp14:editId="49C566DE">
            <wp:extent cx="2151833" cy="502921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90" cy="5046176"/>
                    </a:xfrm>
                    <a:prstGeom prst="rect">
                      <a:avLst/>
                    </a:prstGeom>
                    <a:noFill/>
                    <a:ln>
                      <a:noFill/>
                    </a:ln>
                  </pic:spPr>
                </pic:pic>
              </a:graphicData>
            </a:graphic>
          </wp:inline>
        </w:drawing>
      </w:r>
    </w:p>
    <w:p w14:paraId="62660A6B" w14:textId="3224DADF" w:rsidR="00ED4EC7" w:rsidRDefault="00F67920" w:rsidP="00465688">
      <w:pPr>
        <w:jc w:val="both"/>
        <w:rPr>
          <w:lang w:val="en-GB"/>
        </w:rPr>
      </w:pPr>
      <w:r>
        <w:rPr>
          <w:lang w:val="en-GB"/>
        </w:rPr>
        <w:t xml:space="preserve">The URL can be localised which gives the advantage of linking to different resources depending on the language. It also removes the complexity of having to use AnnotationText in SDMX 2.1 to do this. </w:t>
      </w:r>
    </w:p>
    <w:p w14:paraId="124489A4" w14:textId="69F36BAF" w:rsidR="00101618" w:rsidRDefault="00101618">
      <w:pPr>
        <w:pStyle w:val="Heading1"/>
      </w:pPr>
      <w:bookmarkStart w:id="7" w:name="_Toc196741572"/>
      <w:r w:rsidRPr="00101618">
        <w:lastRenderedPageBreak/>
        <w:t>Properties of the Annotation construct</w:t>
      </w:r>
      <w:bookmarkEnd w:id="7"/>
    </w:p>
    <w:p w14:paraId="662FDA23" w14:textId="09433270" w:rsidR="00D27F79" w:rsidRDefault="00D27F79" w:rsidP="00C536D2">
      <w:pPr>
        <w:keepNext/>
        <w:jc w:val="both"/>
        <w:rPr>
          <w:lang w:val="en-GB"/>
        </w:rPr>
      </w:pPr>
      <w:r>
        <w:rPr>
          <w:lang w:val="en-GB"/>
        </w:rPr>
        <w:t xml:space="preserve">The properties of the Annotation construct are listed below. This information is taken from the </w:t>
      </w:r>
      <w:hyperlink r:id="rId14" w:history="1">
        <w:r w:rsidRPr="00EF7149">
          <w:rPr>
            <w:rStyle w:val="Hyperlink"/>
            <w:lang w:val="en-GB"/>
          </w:rPr>
          <w:t>SDMX official technical documentation</w:t>
        </w:r>
      </w:hyperlink>
      <w:r>
        <w:rPr>
          <w:lang w:val="en-GB"/>
        </w:rPr>
        <w:t>.</w:t>
      </w:r>
    </w:p>
    <w:tbl>
      <w:tblPr>
        <w:tblStyle w:val="GridTable5Dark-Accent1"/>
        <w:tblW w:w="9733" w:type="dxa"/>
        <w:tblInd w:w="-113" w:type="dxa"/>
        <w:tblLook w:val="04A0" w:firstRow="1" w:lastRow="0" w:firstColumn="1" w:lastColumn="0" w:noHBand="0" w:noVBand="1"/>
      </w:tblPr>
      <w:tblGrid>
        <w:gridCol w:w="2819"/>
        <w:gridCol w:w="3613"/>
        <w:gridCol w:w="3301"/>
      </w:tblGrid>
      <w:tr w:rsidR="00D27F79" w:rsidRPr="001610C7" w14:paraId="7BE09C23" w14:textId="77777777" w:rsidTr="00BC7C4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01" w:type="dxa"/>
          </w:tcPr>
          <w:p w14:paraId="055F7D55" w14:textId="77777777" w:rsidR="00D27F79" w:rsidRPr="00101618" w:rsidRDefault="00D27F79" w:rsidP="00C536D2">
            <w:pPr>
              <w:keepNext/>
              <w:spacing w:before="60" w:after="60"/>
              <w:jc w:val="center"/>
            </w:pPr>
            <w:r>
              <w:t>Property</w:t>
            </w:r>
          </w:p>
        </w:tc>
        <w:tc>
          <w:tcPr>
            <w:tcW w:w="0" w:type="dxa"/>
          </w:tcPr>
          <w:p w14:paraId="3B57E472" w14:textId="77777777" w:rsidR="00D27F79" w:rsidRPr="004A17D2" w:rsidRDefault="00D27F79" w:rsidP="00C536D2">
            <w:pPr>
              <w:keepNext/>
              <w:spacing w:before="60" w:after="60"/>
              <w:jc w:val="center"/>
              <w:cnfStyle w:val="100000000000" w:firstRow="1" w:lastRow="0" w:firstColumn="0" w:lastColumn="0" w:oddVBand="0" w:evenVBand="0" w:oddHBand="0" w:evenHBand="0" w:firstRowFirstColumn="0" w:firstRowLastColumn="0" w:lastRowFirstColumn="0" w:lastRowLastColumn="0"/>
            </w:pPr>
            <w:r w:rsidRPr="004A17D2">
              <w:t>Description</w:t>
            </w:r>
          </w:p>
        </w:tc>
        <w:tc>
          <w:tcPr>
            <w:tcW w:w="0" w:type="dxa"/>
          </w:tcPr>
          <w:p w14:paraId="35E3B697" w14:textId="01E5EB48" w:rsidR="00D27F79" w:rsidRPr="004A17D2" w:rsidRDefault="001610C7" w:rsidP="00C536D2">
            <w:pPr>
              <w:keepNext/>
              <w:spacing w:before="60" w:after="60"/>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w:t>
            </w:r>
            <w:r w:rsidR="00D27F79" w:rsidRPr="004A17D2">
              <w:rPr>
                <w:lang w:val="en-GB"/>
              </w:rPr>
              <w:t>ontrolled vocabulary</w:t>
            </w:r>
            <w:r>
              <w:rPr>
                <w:lang w:val="en-GB"/>
              </w:rPr>
              <w:t xml:space="preserve"> context</w:t>
            </w:r>
          </w:p>
        </w:tc>
      </w:tr>
      <w:tr w:rsidR="00D27F79" w:rsidRPr="006678FC" w14:paraId="704A28DC" w14:textId="77777777" w:rsidTr="00BC7C48">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001" w:type="dxa"/>
            <w:hideMark/>
          </w:tcPr>
          <w:p w14:paraId="72D2F062" w14:textId="77777777" w:rsidR="00D27F79" w:rsidRPr="00101618" w:rsidRDefault="00D27F79" w:rsidP="00C536D2">
            <w:pPr>
              <w:keepNext/>
              <w:spacing w:before="60" w:after="60"/>
              <w:jc w:val="center"/>
            </w:pPr>
            <w:r w:rsidRPr="00101618">
              <w:t>id</w:t>
            </w:r>
          </w:p>
        </w:tc>
        <w:tc>
          <w:tcPr>
            <w:tcW w:w="0" w:type="dxa"/>
          </w:tcPr>
          <w:p w14:paraId="215CE19B" w14:textId="6D1EA25C" w:rsidR="00D27F79" w:rsidRPr="00101618" w:rsidRDefault="00D27F79" w:rsidP="00C536D2">
            <w:pPr>
              <w:keepNext/>
              <w:spacing w:before="60" w:after="60"/>
              <w:jc w:val="both"/>
              <w:cnfStyle w:val="000000100000" w:firstRow="0" w:lastRow="0" w:firstColumn="0" w:lastColumn="0" w:oddVBand="0" w:evenVBand="0" w:oddHBand="1" w:evenHBand="0" w:firstRowFirstColumn="0" w:firstRowLastColumn="0" w:lastRowFirstColumn="0" w:lastRowLastColumn="0"/>
              <w:rPr>
                <w:lang w:val="en-GB"/>
              </w:rPr>
            </w:pPr>
            <w:r w:rsidRPr="00101618">
              <w:rPr>
                <w:lang w:val="en-GB"/>
              </w:rPr>
              <w:t>Identifier for the Annotation. It can be used to disambiguate one Annotation from another where there are several Annotations for the same annotated object.</w:t>
            </w:r>
          </w:p>
        </w:tc>
        <w:tc>
          <w:tcPr>
            <w:tcW w:w="0" w:type="dxa"/>
          </w:tcPr>
          <w:p w14:paraId="0347B07C" w14:textId="77777777" w:rsidR="00D27F79" w:rsidRPr="00101618" w:rsidRDefault="00D27F79" w:rsidP="00C536D2">
            <w:pPr>
              <w:keepNext/>
              <w:spacing w:before="60" w:after="60"/>
              <w:jc w:val="both"/>
              <w:cnfStyle w:val="000000100000" w:firstRow="0" w:lastRow="0" w:firstColumn="0" w:lastColumn="0" w:oddVBand="0" w:evenVBand="0" w:oddHBand="1" w:evenHBand="0" w:firstRowFirstColumn="0" w:firstRowLastColumn="0" w:lastRowFirstColumn="0" w:lastRowLastColumn="0"/>
              <w:rPr>
                <w:lang w:val="en-GB"/>
              </w:rPr>
            </w:pPr>
            <w:proofErr w:type="spellStart"/>
            <w:r>
              <w:rPr>
                <w:lang w:val="en-GB"/>
              </w:rPr>
              <w:t>Id</w:t>
            </w:r>
            <w:proofErr w:type="spellEnd"/>
            <w:r>
              <w:rPr>
                <w:lang w:val="en-GB"/>
              </w:rPr>
              <w:t xml:space="preserve"> is set to @SDMX to identify it as part of the controlled vocabulary</w:t>
            </w:r>
          </w:p>
        </w:tc>
      </w:tr>
      <w:tr w:rsidR="00D27F79" w:rsidRPr="006678FC" w14:paraId="628B8668" w14:textId="77777777" w:rsidTr="00BC7C48">
        <w:trPr>
          <w:trHeight w:val="389"/>
        </w:trPr>
        <w:tc>
          <w:tcPr>
            <w:cnfStyle w:val="001000000000" w:firstRow="0" w:lastRow="0" w:firstColumn="1" w:lastColumn="0" w:oddVBand="0" w:evenVBand="0" w:oddHBand="0" w:evenHBand="0" w:firstRowFirstColumn="0" w:firstRowLastColumn="0" w:lastRowFirstColumn="0" w:lastRowLastColumn="0"/>
            <w:tcW w:w="1001" w:type="dxa"/>
            <w:hideMark/>
          </w:tcPr>
          <w:p w14:paraId="680E7961" w14:textId="77777777" w:rsidR="00D27F79" w:rsidRPr="00101618" w:rsidRDefault="00D27F79" w:rsidP="00C536D2">
            <w:pPr>
              <w:keepNext/>
              <w:spacing w:before="60" w:after="60"/>
              <w:jc w:val="center"/>
            </w:pPr>
            <w:r w:rsidRPr="00101618">
              <w:t>title</w:t>
            </w:r>
          </w:p>
        </w:tc>
        <w:tc>
          <w:tcPr>
            <w:tcW w:w="0" w:type="dxa"/>
            <w:hideMark/>
          </w:tcPr>
          <w:p w14:paraId="0E537FF1" w14:textId="77777777" w:rsidR="00D27F79" w:rsidRPr="00101618" w:rsidRDefault="00D27F79" w:rsidP="00C536D2">
            <w:pPr>
              <w:keepNext/>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101618">
              <w:rPr>
                <w:lang w:val="en-GB"/>
              </w:rPr>
              <w:t xml:space="preserve">A title used to identify an </w:t>
            </w:r>
            <w:r>
              <w:rPr>
                <w:lang w:val="en-GB"/>
              </w:rPr>
              <w:t>A</w:t>
            </w:r>
            <w:r w:rsidRPr="00101618">
              <w:rPr>
                <w:lang w:val="en-GB"/>
              </w:rPr>
              <w:t>nnotation.</w:t>
            </w:r>
            <w:r>
              <w:rPr>
                <w:lang w:val="en-GB"/>
              </w:rPr>
              <w:t xml:space="preserve"> </w:t>
            </w:r>
          </w:p>
        </w:tc>
        <w:tc>
          <w:tcPr>
            <w:tcW w:w="0" w:type="dxa"/>
          </w:tcPr>
          <w:p w14:paraId="34600423" w14:textId="77777777" w:rsidR="00D27F79" w:rsidRPr="00101618" w:rsidRDefault="00D27F79" w:rsidP="00C536D2">
            <w:pPr>
              <w:keepNext/>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A non-localised value for the annotation. Used when localisation is irrelevant.</w:t>
            </w:r>
          </w:p>
        </w:tc>
      </w:tr>
      <w:tr w:rsidR="00D27F79" w:rsidRPr="006678FC" w14:paraId="7987EE22" w14:textId="77777777" w:rsidTr="00BC7C48">
        <w:trPr>
          <w:cnfStyle w:val="000000100000" w:firstRow="0" w:lastRow="0" w:firstColumn="0" w:lastColumn="0" w:oddVBand="0" w:evenVBand="0" w:oddHBand="1" w:evenHBand="0" w:firstRowFirstColumn="0" w:firstRowLastColumn="0" w:lastRowFirstColumn="0" w:lastRowLastColumn="0"/>
          <w:trHeight w:val="1477"/>
        </w:trPr>
        <w:tc>
          <w:tcPr>
            <w:cnfStyle w:val="001000000000" w:firstRow="0" w:lastRow="0" w:firstColumn="1" w:lastColumn="0" w:oddVBand="0" w:evenVBand="0" w:oddHBand="0" w:evenHBand="0" w:firstRowFirstColumn="0" w:firstRowLastColumn="0" w:lastRowFirstColumn="0" w:lastRowLastColumn="0"/>
            <w:tcW w:w="1001" w:type="dxa"/>
            <w:hideMark/>
          </w:tcPr>
          <w:p w14:paraId="1DB03FDD" w14:textId="77777777" w:rsidR="00D27F79" w:rsidRPr="00101618" w:rsidRDefault="00D27F79" w:rsidP="00C536D2">
            <w:pPr>
              <w:keepNext/>
              <w:spacing w:before="60" w:after="60"/>
              <w:jc w:val="center"/>
            </w:pPr>
            <w:r w:rsidRPr="00101618">
              <w:t>type</w:t>
            </w:r>
          </w:p>
        </w:tc>
        <w:tc>
          <w:tcPr>
            <w:tcW w:w="0" w:type="dxa"/>
          </w:tcPr>
          <w:p w14:paraId="0D8ED356" w14:textId="18F79A50" w:rsidR="00D27F79" w:rsidRPr="00101618" w:rsidRDefault="00D27F79" w:rsidP="00C536D2">
            <w:pPr>
              <w:keepNext/>
              <w:spacing w:before="60" w:after="60"/>
              <w:jc w:val="both"/>
              <w:cnfStyle w:val="000000100000" w:firstRow="0" w:lastRow="0" w:firstColumn="0" w:lastColumn="0" w:oddVBand="0" w:evenVBand="0" w:oddHBand="1" w:evenHBand="0" w:firstRowFirstColumn="0" w:firstRowLastColumn="0" w:lastRowFirstColumn="0" w:lastRowLastColumn="0"/>
              <w:rPr>
                <w:lang w:val="en-GB"/>
              </w:rPr>
            </w:pPr>
            <w:r w:rsidRPr="00101618">
              <w:rPr>
                <w:lang w:val="en-GB"/>
              </w:rPr>
              <w:t xml:space="preserve">Specifies how the </w:t>
            </w:r>
            <w:r>
              <w:rPr>
                <w:lang w:val="en-GB"/>
              </w:rPr>
              <w:t>A</w:t>
            </w:r>
            <w:r w:rsidRPr="00101618">
              <w:rPr>
                <w:lang w:val="en-GB"/>
              </w:rPr>
              <w:t>nnotation is to be processed.</w:t>
            </w:r>
          </w:p>
          <w:p w14:paraId="3B4E39BF" w14:textId="698A22DB" w:rsidR="00D27F79" w:rsidRPr="00AB3265" w:rsidRDefault="00D27F79" w:rsidP="00C536D2">
            <w:pPr>
              <w:keepNext/>
              <w:spacing w:before="60" w:after="60"/>
              <w:jc w:val="both"/>
              <w:cnfStyle w:val="000000100000" w:firstRow="0" w:lastRow="0" w:firstColumn="0" w:lastColumn="0" w:oddVBand="0" w:evenVBand="0" w:oddHBand="1" w:evenHBand="0" w:firstRowFirstColumn="0" w:firstRowLastColumn="0" w:lastRowFirstColumn="0" w:lastRowLastColumn="0"/>
              <w:rPr>
                <w:lang w:val="en-GB"/>
              </w:rPr>
            </w:pPr>
            <w:r w:rsidRPr="00101618">
              <w:rPr>
                <w:lang w:val="en-GB"/>
              </w:rPr>
              <w:t xml:space="preserve">The </w:t>
            </w:r>
            <w:r w:rsidRPr="005D7DFE">
              <w:rPr>
                <w:b/>
                <w:lang w:val="en-GB"/>
              </w:rPr>
              <w:t>type</w:t>
            </w:r>
            <w:r w:rsidRPr="00101618">
              <w:rPr>
                <w:lang w:val="en-GB"/>
              </w:rPr>
              <w:t xml:space="preserve"> is </w:t>
            </w:r>
            <w:r>
              <w:rPr>
                <w:lang w:val="en-GB"/>
              </w:rPr>
              <w:t xml:space="preserve">often </w:t>
            </w:r>
            <w:r w:rsidRPr="00101618">
              <w:rPr>
                <w:lang w:val="en-GB"/>
              </w:rPr>
              <w:t xml:space="preserve">used </w:t>
            </w:r>
            <w:r>
              <w:rPr>
                <w:lang w:val="en-GB"/>
              </w:rPr>
              <w:t>as the usage context of the Annotation.</w:t>
            </w:r>
            <w:r w:rsidRPr="00101618">
              <w:rPr>
                <w:lang w:val="en-GB"/>
              </w:rPr>
              <w:t xml:space="preserve"> The types are not enumerated</w:t>
            </w:r>
            <w:r>
              <w:rPr>
                <w:rStyle w:val="FootnoteReference"/>
                <w:lang w:val="en-GB"/>
              </w:rPr>
              <w:footnoteReference w:id="2"/>
            </w:r>
            <w:r w:rsidRPr="00101618">
              <w:rPr>
                <w:lang w:val="en-GB"/>
              </w:rPr>
              <w:t xml:space="preserve">, as these can be specified by the </w:t>
            </w:r>
            <w:r>
              <w:rPr>
                <w:lang w:val="en-GB"/>
              </w:rPr>
              <w:t>A</w:t>
            </w:r>
            <w:r w:rsidRPr="00101618">
              <w:rPr>
                <w:lang w:val="en-GB"/>
              </w:rPr>
              <w:t>nnotation</w:t>
            </w:r>
            <w:r>
              <w:rPr>
                <w:lang w:val="en-GB"/>
              </w:rPr>
              <w:t xml:space="preserve"> creator</w:t>
            </w:r>
            <w:r w:rsidRPr="00101618">
              <w:rPr>
                <w:lang w:val="en-GB"/>
              </w:rPr>
              <w:t xml:space="preserve">. The definitions </w:t>
            </w:r>
            <w:r w:rsidRPr="007D6C8A">
              <w:rPr>
                <w:lang w:val="en-GB"/>
              </w:rPr>
              <w:t>and use</w:t>
            </w:r>
            <w:r w:rsidRPr="00101618">
              <w:rPr>
                <w:lang w:val="en-GB"/>
              </w:rPr>
              <w:t xml:space="preserve"> of </w:t>
            </w:r>
            <w:r>
              <w:rPr>
                <w:lang w:val="en-GB"/>
              </w:rPr>
              <w:t>A</w:t>
            </w:r>
            <w:r w:rsidRPr="00101618">
              <w:rPr>
                <w:lang w:val="en-GB"/>
              </w:rPr>
              <w:t>nnotation types should be documented by their creator.</w:t>
            </w:r>
          </w:p>
        </w:tc>
        <w:tc>
          <w:tcPr>
            <w:tcW w:w="0" w:type="dxa"/>
          </w:tcPr>
          <w:p w14:paraId="430A345F" w14:textId="77777777" w:rsidR="00D27F79" w:rsidRPr="00101618" w:rsidRDefault="00D27F79" w:rsidP="00C536D2">
            <w:pPr>
              <w:keepNext/>
              <w:spacing w:before="60" w:after="60"/>
              <w:jc w:val="both"/>
              <w:cnfStyle w:val="000000100000" w:firstRow="0" w:lastRow="0" w:firstColumn="0" w:lastColumn="0" w:oddVBand="0" w:evenVBand="0" w:oddHBand="1" w:evenHBand="0" w:firstRowFirstColumn="0" w:firstRowLastColumn="0" w:lastRowFirstColumn="0" w:lastRowLastColumn="0"/>
              <w:rPr>
                <w:lang w:val="en-GB"/>
              </w:rPr>
            </w:pPr>
            <w:r>
              <w:rPr>
                <w:lang w:val="en-GB"/>
              </w:rPr>
              <w:t>Identifies the usage (e.g. images are type IMAGE) of the annotation. The type values are enumerated in the controlled vocabulary table.</w:t>
            </w:r>
          </w:p>
        </w:tc>
      </w:tr>
      <w:tr w:rsidR="00D27F79" w:rsidRPr="006678FC" w14:paraId="17BDD28B" w14:textId="77777777" w:rsidTr="00BC7C48">
        <w:trPr>
          <w:trHeight w:val="1085"/>
        </w:trPr>
        <w:tc>
          <w:tcPr>
            <w:cnfStyle w:val="001000000000" w:firstRow="0" w:lastRow="0" w:firstColumn="1" w:lastColumn="0" w:oddVBand="0" w:evenVBand="0" w:oddHBand="0" w:evenHBand="0" w:firstRowFirstColumn="0" w:firstRowLastColumn="0" w:lastRowFirstColumn="0" w:lastRowLastColumn="0"/>
            <w:tcW w:w="1001" w:type="dxa"/>
            <w:hideMark/>
          </w:tcPr>
          <w:p w14:paraId="6EC79572" w14:textId="77777777" w:rsidR="00D27F79" w:rsidRPr="00101618" w:rsidRDefault="00D27F79" w:rsidP="00C536D2">
            <w:pPr>
              <w:keepNext/>
              <w:spacing w:before="60" w:after="60"/>
              <w:jc w:val="center"/>
            </w:pPr>
            <w:proofErr w:type="spellStart"/>
            <w:r w:rsidRPr="00101618">
              <w:t>url</w:t>
            </w:r>
            <w:proofErr w:type="spellEnd"/>
          </w:p>
        </w:tc>
        <w:tc>
          <w:tcPr>
            <w:tcW w:w="0" w:type="dxa"/>
          </w:tcPr>
          <w:p w14:paraId="79BD236E" w14:textId="431AA3AF" w:rsidR="00D27F79" w:rsidRPr="00101618" w:rsidRDefault="00D27F79" w:rsidP="00C536D2">
            <w:pPr>
              <w:keepNext/>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101618">
              <w:rPr>
                <w:lang w:val="en-GB"/>
              </w:rPr>
              <w:t xml:space="preserve">A link to external descriptive text. </w:t>
            </w:r>
          </w:p>
          <w:p w14:paraId="68053E40" w14:textId="3A173090" w:rsidR="00D27F79" w:rsidRPr="0009610C" w:rsidRDefault="00D27F79" w:rsidP="00C536D2">
            <w:pPr>
              <w:keepNext/>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101618">
              <w:rPr>
                <w:lang w:val="en-GB"/>
              </w:rPr>
              <w:t xml:space="preserve">The </w:t>
            </w:r>
            <w:proofErr w:type="spellStart"/>
            <w:r w:rsidRPr="005D7DFE">
              <w:rPr>
                <w:b/>
                <w:lang w:val="en-GB"/>
              </w:rPr>
              <w:t>url</w:t>
            </w:r>
            <w:proofErr w:type="spellEnd"/>
            <w:r w:rsidRPr="00101618">
              <w:rPr>
                <w:lang w:val="en-GB"/>
              </w:rPr>
              <w:t xml:space="preserve"> is a URI - typically a URL - which points to a resource. If a specific behaviour is desired, an </w:t>
            </w:r>
            <w:r>
              <w:rPr>
                <w:lang w:val="en-GB"/>
              </w:rPr>
              <w:t>A</w:t>
            </w:r>
            <w:r w:rsidRPr="00101618">
              <w:rPr>
                <w:lang w:val="en-GB"/>
              </w:rPr>
              <w:t>nnotation type should be defined which specifies the use of this field more exactly.</w:t>
            </w:r>
          </w:p>
        </w:tc>
        <w:tc>
          <w:tcPr>
            <w:tcW w:w="0" w:type="dxa"/>
          </w:tcPr>
          <w:p w14:paraId="2C3210DE" w14:textId="77777777" w:rsidR="00D27F79" w:rsidRPr="00101618" w:rsidRDefault="00D27F79" w:rsidP="00C536D2">
            <w:pPr>
              <w:keepNext/>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A non-localised URL reference to an external resource. Used when localisation is irrelevant.</w:t>
            </w:r>
          </w:p>
        </w:tc>
      </w:tr>
      <w:tr w:rsidR="00D27F79" w:rsidRPr="006678FC" w14:paraId="0B1E811E" w14:textId="77777777" w:rsidTr="00BC7C48">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001" w:type="dxa"/>
          </w:tcPr>
          <w:p w14:paraId="6842D352" w14:textId="77777777" w:rsidR="00D27F79" w:rsidRPr="00101618" w:rsidRDefault="00D27F79" w:rsidP="00C536D2">
            <w:pPr>
              <w:keepNext/>
              <w:spacing w:before="60" w:after="60"/>
              <w:jc w:val="center"/>
            </w:pPr>
            <w:r>
              <w:t>+</w:t>
            </w:r>
            <w:proofErr w:type="spellStart"/>
            <w:r>
              <w:t>url</w:t>
            </w:r>
            <w:proofErr w:type="spellEnd"/>
          </w:p>
        </w:tc>
        <w:tc>
          <w:tcPr>
            <w:tcW w:w="0" w:type="dxa"/>
          </w:tcPr>
          <w:p w14:paraId="66B1CCCD" w14:textId="227675B7" w:rsidR="00D27F79" w:rsidRPr="00101618" w:rsidRDefault="00AD7753" w:rsidP="00C536D2">
            <w:pPr>
              <w:keepNext/>
              <w:spacing w:before="60" w:after="60"/>
              <w:jc w:val="both"/>
              <w:cnfStyle w:val="000000100000" w:firstRow="0" w:lastRow="0" w:firstColumn="0" w:lastColumn="0" w:oddVBand="0" w:evenVBand="0" w:oddHBand="1" w:evenHBand="0" w:firstRowFirstColumn="0" w:firstRowLastColumn="0" w:lastRowFirstColumn="0" w:lastRowLastColumn="0"/>
              <w:rPr>
                <w:lang w:val="en-GB"/>
              </w:rPr>
            </w:pPr>
            <w:r w:rsidRPr="00C536D2">
              <w:rPr>
                <w:b/>
                <w:bCs/>
                <w:lang w:val="en-GB"/>
              </w:rPr>
              <w:t>SDMX 3.0 and later</w:t>
            </w:r>
            <w:r>
              <w:rPr>
                <w:lang w:val="en-GB"/>
              </w:rPr>
              <w:t xml:space="preserve">. </w:t>
            </w:r>
            <w:r w:rsidR="009618F5">
              <w:rPr>
                <w:lang w:val="en-GB"/>
              </w:rPr>
              <w:t xml:space="preserve">An annotation may have several </w:t>
            </w:r>
            <w:r w:rsidR="00D27F79">
              <w:rPr>
                <w:lang w:val="en-GB"/>
              </w:rPr>
              <w:t xml:space="preserve">localised </w:t>
            </w:r>
            <w:r w:rsidR="009618F5">
              <w:rPr>
                <w:lang w:val="en-GB"/>
              </w:rPr>
              <w:t>URLs</w:t>
            </w:r>
          </w:p>
        </w:tc>
        <w:tc>
          <w:tcPr>
            <w:tcW w:w="0" w:type="dxa"/>
          </w:tcPr>
          <w:p w14:paraId="4E0AB069" w14:textId="77777777" w:rsidR="00D27F79" w:rsidRDefault="00D27F79" w:rsidP="00C536D2">
            <w:pPr>
              <w:keepNext/>
              <w:spacing w:before="60" w:after="60"/>
              <w:jc w:val="both"/>
              <w:cnfStyle w:val="000000100000" w:firstRow="0" w:lastRow="0" w:firstColumn="0" w:lastColumn="0" w:oddVBand="0" w:evenVBand="0" w:oddHBand="1" w:evenHBand="0" w:firstRowFirstColumn="0" w:firstRowLastColumn="0" w:lastRowFirstColumn="0" w:lastRowLastColumn="0"/>
              <w:rPr>
                <w:lang w:val="en-GB"/>
              </w:rPr>
            </w:pPr>
            <w:r>
              <w:rPr>
                <w:lang w:val="en-GB"/>
              </w:rPr>
              <w:t>A localised URL reference to an external resource.</w:t>
            </w:r>
          </w:p>
        </w:tc>
      </w:tr>
      <w:tr w:rsidR="00D27F79" w:rsidRPr="006678FC" w14:paraId="3E56F241" w14:textId="77777777" w:rsidTr="00BC7C48">
        <w:trPr>
          <w:trHeight w:val="1064"/>
        </w:trPr>
        <w:tc>
          <w:tcPr>
            <w:cnfStyle w:val="001000000000" w:firstRow="0" w:lastRow="0" w:firstColumn="1" w:lastColumn="0" w:oddVBand="0" w:evenVBand="0" w:oddHBand="0" w:evenHBand="0" w:firstRowFirstColumn="0" w:firstRowLastColumn="0" w:lastRowFirstColumn="0" w:lastRowLastColumn="0"/>
            <w:tcW w:w="1001" w:type="dxa"/>
          </w:tcPr>
          <w:p w14:paraId="2C4C0EA0" w14:textId="77777777" w:rsidR="00D27F79" w:rsidRPr="004A17D2" w:rsidRDefault="00D27F79" w:rsidP="004A17D2">
            <w:pPr>
              <w:spacing w:before="60" w:after="60"/>
              <w:jc w:val="center"/>
              <w:rPr>
                <w:lang w:val="en-GB"/>
              </w:rPr>
            </w:pPr>
            <w:r w:rsidRPr="00101618">
              <w:t>+text</w:t>
            </w:r>
          </w:p>
        </w:tc>
        <w:tc>
          <w:tcPr>
            <w:tcW w:w="0" w:type="dxa"/>
          </w:tcPr>
          <w:p w14:paraId="7CD9E8D6" w14:textId="1D03560D" w:rsidR="00D27F79" w:rsidRDefault="00D27F79" w:rsidP="004A17D2">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101618">
              <w:rPr>
                <w:lang w:val="en-GB"/>
              </w:rPr>
              <w:t xml:space="preserve">An International String </w:t>
            </w:r>
            <w:r w:rsidR="00FC06C2">
              <w:rPr>
                <w:lang w:val="en-GB"/>
              </w:rPr>
              <w:t xml:space="preserve">that </w:t>
            </w:r>
            <w:r w:rsidRPr="00101618">
              <w:rPr>
                <w:lang w:val="en-GB"/>
              </w:rPr>
              <w:t xml:space="preserve">provides the multilingual text content of the </w:t>
            </w:r>
            <w:r>
              <w:rPr>
                <w:lang w:val="en-GB"/>
              </w:rPr>
              <w:t>A</w:t>
            </w:r>
            <w:r w:rsidRPr="00101618">
              <w:rPr>
                <w:lang w:val="en-GB"/>
              </w:rPr>
              <w:t>nnotation</w:t>
            </w:r>
            <w:r w:rsidRPr="005D7DFE">
              <w:rPr>
                <w:lang w:val="en-GB"/>
              </w:rPr>
              <w:t xml:space="preserve">. </w:t>
            </w:r>
          </w:p>
          <w:p w14:paraId="4EC65C57" w14:textId="2408E9BF" w:rsidR="00D27F79" w:rsidRPr="00101618" w:rsidRDefault="00D27F79" w:rsidP="004A17D2">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5D7DFE">
              <w:rPr>
                <w:b/>
                <w:lang w:val="en-GB"/>
              </w:rPr>
              <w:t>Text</w:t>
            </w:r>
            <w:r w:rsidRPr="005D7DFE">
              <w:rPr>
                <w:lang w:val="en-GB"/>
              </w:rPr>
              <w:t xml:space="preserve"> holds a language-specific string containing the text of the </w:t>
            </w:r>
            <w:r>
              <w:rPr>
                <w:lang w:val="en-GB"/>
              </w:rPr>
              <w:t>A</w:t>
            </w:r>
            <w:r w:rsidRPr="005D7DFE">
              <w:rPr>
                <w:lang w:val="en-GB"/>
              </w:rPr>
              <w:t>nnotation.</w:t>
            </w:r>
            <w:r>
              <w:rPr>
                <w:lang w:val="en-GB"/>
              </w:rPr>
              <w:t xml:space="preserve"> </w:t>
            </w:r>
          </w:p>
        </w:tc>
        <w:tc>
          <w:tcPr>
            <w:tcW w:w="0" w:type="dxa"/>
          </w:tcPr>
          <w:p w14:paraId="2AD16686" w14:textId="77777777" w:rsidR="00D27F79" w:rsidRDefault="00D27F79" w:rsidP="004A17D2">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A localised value for the annotation.</w:t>
            </w:r>
          </w:p>
        </w:tc>
      </w:tr>
    </w:tbl>
    <w:p w14:paraId="377C0AA2" w14:textId="09BB84C2" w:rsidR="00194036" w:rsidRPr="00101618" w:rsidRDefault="00F358B4">
      <w:pPr>
        <w:pStyle w:val="Heading1"/>
      </w:pPr>
      <w:bookmarkStart w:id="8" w:name="_Toc196741573"/>
      <w:r>
        <w:t xml:space="preserve">Introducing </w:t>
      </w:r>
      <w:r w:rsidR="00D0096A">
        <w:t>Standard</w:t>
      </w:r>
      <w:r w:rsidR="00376430">
        <w:t xml:space="preserve"> Annotation</w:t>
      </w:r>
      <w:r w:rsidR="00DC5EEF">
        <w:t>s</w:t>
      </w:r>
      <w:bookmarkEnd w:id="8"/>
    </w:p>
    <w:p w14:paraId="2CB0B43B" w14:textId="69CDA94D" w:rsidR="00125525" w:rsidRDefault="00125525" w:rsidP="00194036">
      <w:pPr>
        <w:jc w:val="both"/>
        <w:rPr>
          <w:lang w:val="en-GB"/>
        </w:rPr>
      </w:pPr>
      <w:r>
        <w:rPr>
          <w:lang w:val="en-GB"/>
        </w:rPr>
        <w:t xml:space="preserve">As </w:t>
      </w:r>
      <w:r w:rsidR="00F67C17">
        <w:rPr>
          <w:lang w:val="en-GB"/>
        </w:rPr>
        <w:t xml:space="preserve">stated </w:t>
      </w:r>
      <w:r>
        <w:rPr>
          <w:lang w:val="en-GB"/>
        </w:rPr>
        <w:t>earlier</w:t>
      </w:r>
      <w:r w:rsidR="008007D2">
        <w:rPr>
          <w:lang w:val="en-GB"/>
        </w:rPr>
        <w:t>,</w:t>
      </w:r>
      <w:r>
        <w:rPr>
          <w:lang w:val="en-GB"/>
        </w:rPr>
        <w:t xml:space="preserve"> a major drawback of the Annotation construct is the fact that</w:t>
      </w:r>
      <w:r w:rsidR="00592730">
        <w:rPr>
          <w:lang w:val="en-GB"/>
        </w:rPr>
        <w:t xml:space="preserve"> they are not standardised for reuse when exchanging structural metadata</w:t>
      </w:r>
      <w:r>
        <w:rPr>
          <w:lang w:val="en-GB"/>
        </w:rPr>
        <w:t xml:space="preserve">. Annotations are containers for additional information relating to the </w:t>
      </w:r>
      <w:r w:rsidR="00DC5EEF">
        <w:rPr>
          <w:lang w:val="en-GB"/>
        </w:rPr>
        <w:t xml:space="preserve">object </w:t>
      </w:r>
      <w:r>
        <w:rPr>
          <w:lang w:val="en-GB"/>
        </w:rPr>
        <w:t xml:space="preserve">to which they are attached. This means that for an Annotation to be interpreted in the same way by </w:t>
      </w:r>
      <w:r w:rsidR="00321C22">
        <w:rPr>
          <w:lang w:val="en-GB"/>
        </w:rPr>
        <w:t>exchange partners,</w:t>
      </w:r>
      <w:r>
        <w:rPr>
          <w:lang w:val="en-GB"/>
        </w:rPr>
        <w:t xml:space="preserve"> </w:t>
      </w:r>
      <w:r w:rsidR="00321C22">
        <w:rPr>
          <w:lang w:val="en-GB"/>
        </w:rPr>
        <w:t>a reference is needed that defines some standard behaviour and implementation</w:t>
      </w:r>
      <w:r>
        <w:rPr>
          <w:lang w:val="en-GB"/>
        </w:rPr>
        <w:t>.</w:t>
      </w:r>
    </w:p>
    <w:p w14:paraId="11FF0AF0" w14:textId="6E401E5D" w:rsidR="00125525" w:rsidRDefault="00321C22" w:rsidP="00194036">
      <w:pPr>
        <w:jc w:val="both"/>
        <w:rPr>
          <w:lang w:val="en-GB"/>
        </w:rPr>
      </w:pPr>
      <w:r>
        <w:rPr>
          <w:lang w:val="en-GB"/>
        </w:rPr>
        <w:t>T</w:t>
      </w:r>
      <w:r w:rsidR="00125525">
        <w:rPr>
          <w:lang w:val="en-GB"/>
        </w:rPr>
        <w:t>his guideline proposes a</w:t>
      </w:r>
      <w:r>
        <w:rPr>
          <w:lang w:val="en-GB"/>
        </w:rPr>
        <w:t>n Annotation</w:t>
      </w:r>
      <w:r w:rsidR="00125525">
        <w:rPr>
          <w:lang w:val="en-GB"/>
        </w:rPr>
        <w:t xml:space="preserve"> </w:t>
      </w:r>
      <w:r>
        <w:rPr>
          <w:lang w:val="en-GB"/>
        </w:rPr>
        <w:t xml:space="preserve">controlled vocabulary and </w:t>
      </w:r>
      <w:r w:rsidR="00DC5EEF">
        <w:rPr>
          <w:lang w:val="en-GB"/>
        </w:rPr>
        <w:t xml:space="preserve">guidelines on </w:t>
      </w:r>
      <w:r w:rsidR="00F358B4">
        <w:rPr>
          <w:lang w:val="en-GB"/>
        </w:rPr>
        <w:t>their (re)</w:t>
      </w:r>
      <w:r w:rsidR="00DC5EEF">
        <w:rPr>
          <w:lang w:val="en-GB"/>
        </w:rPr>
        <w:t xml:space="preserve">use </w:t>
      </w:r>
      <w:r w:rsidR="00F358B4">
        <w:rPr>
          <w:lang w:val="en-GB"/>
        </w:rPr>
        <w:t xml:space="preserve">for </w:t>
      </w:r>
      <w:r w:rsidR="00125525">
        <w:rPr>
          <w:lang w:val="en-GB"/>
        </w:rPr>
        <w:t>SDMX implementers.</w:t>
      </w:r>
    </w:p>
    <w:p w14:paraId="005341F4" w14:textId="1B539777" w:rsidR="00194036" w:rsidRPr="00194036" w:rsidRDefault="00194036" w:rsidP="00194036">
      <w:pPr>
        <w:jc w:val="both"/>
        <w:rPr>
          <w:lang w:val="en-GB"/>
        </w:rPr>
      </w:pPr>
      <w:r>
        <w:rPr>
          <w:lang w:val="en-GB"/>
        </w:rPr>
        <w:t>A</w:t>
      </w:r>
      <w:r w:rsidR="00D0096A">
        <w:rPr>
          <w:lang w:val="en-GB"/>
        </w:rPr>
        <w:t xml:space="preserve"> standard</w:t>
      </w:r>
      <w:r>
        <w:rPr>
          <w:lang w:val="en-GB"/>
        </w:rPr>
        <w:t xml:space="preserve"> Annotation </w:t>
      </w:r>
      <w:r w:rsidR="00125525">
        <w:rPr>
          <w:lang w:val="en-GB"/>
        </w:rPr>
        <w:t xml:space="preserve">can be defined as </w:t>
      </w:r>
      <w:r>
        <w:rPr>
          <w:lang w:val="en-GB"/>
        </w:rPr>
        <w:t xml:space="preserve">an </w:t>
      </w:r>
      <w:r w:rsidRPr="00194036">
        <w:rPr>
          <w:lang w:val="en-GB"/>
        </w:rPr>
        <w:t xml:space="preserve">Annotation that </w:t>
      </w:r>
      <w:r w:rsidR="00D0096A">
        <w:rPr>
          <w:lang w:val="en-GB"/>
        </w:rPr>
        <w:t>has an agreed definition in the SDMX community.</w:t>
      </w:r>
      <w:r w:rsidR="00AC0B73">
        <w:rPr>
          <w:lang w:val="en-GB"/>
        </w:rPr>
        <w:t xml:space="preserve"> Some</w:t>
      </w:r>
      <w:r w:rsidR="00E14BB0">
        <w:rPr>
          <w:lang w:val="en-GB"/>
        </w:rPr>
        <w:t xml:space="preserve"> of them, especially the g</w:t>
      </w:r>
      <w:r w:rsidR="00E14BB0" w:rsidRPr="00E14BB0">
        <w:rPr>
          <w:lang w:val="en-GB"/>
        </w:rPr>
        <w:t xml:space="preserve">eneral and </w:t>
      </w:r>
      <w:r w:rsidR="00E14BB0">
        <w:rPr>
          <w:lang w:val="en-GB"/>
        </w:rPr>
        <w:t>d</w:t>
      </w:r>
      <w:r w:rsidR="00E14BB0" w:rsidRPr="00E14BB0">
        <w:rPr>
          <w:lang w:val="en-GB"/>
        </w:rPr>
        <w:t xml:space="preserve">isplay-related </w:t>
      </w:r>
      <w:r w:rsidR="00E14BB0">
        <w:rPr>
          <w:lang w:val="en-GB"/>
        </w:rPr>
        <w:t>a</w:t>
      </w:r>
      <w:r w:rsidR="00E14BB0" w:rsidRPr="00E14BB0">
        <w:rPr>
          <w:lang w:val="en-GB"/>
        </w:rPr>
        <w:t>nnotation</w:t>
      </w:r>
      <w:r w:rsidR="00E14BB0">
        <w:rPr>
          <w:lang w:val="en-GB"/>
        </w:rPr>
        <w:t>s</w:t>
      </w:r>
      <w:r w:rsidR="00E14BB0" w:rsidRPr="00E14BB0">
        <w:rPr>
          <w:lang w:val="en-GB"/>
        </w:rPr>
        <w:t xml:space="preserve"> </w:t>
      </w:r>
      <w:r w:rsidR="00E14BB0">
        <w:rPr>
          <w:lang w:val="en-GB"/>
        </w:rPr>
        <w:t xml:space="preserve">also </w:t>
      </w:r>
      <w:r w:rsidR="00AC0B73">
        <w:rPr>
          <w:lang w:val="en-GB"/>
        </w:rPr>
        <w:t xml:space="preserve">have a </w:t>
      </w:r>
      <w:r w:rsidR="00AC0B73">
        <w:rPr>
          <w:lang w:val="en-GB"/>
        </w:rPr>
        <w:lastRenderedPageBreak/>
        <w:t>described behaviour.</w:t>
      </w:r>
      <w:r w:rsidR="00D0096A">
        <w:rPr>
          <w:lang w:val="en-GB"/>
        </w:rPr>
        <w:t xml:space="preserve"> </w:t>
      </w:r>
      <w:r w:rsidR="005B1563">
        <w:rPr>
          <w:lang w:val="en-GB"/>
        </w:rPr>
        <w:t xml:space="preserve">They allow diverse systems to </w:t>
      </w:r>
      <w:r w:rsidRPr="00194036">
        <w:rPr>
          <w:lang w:val="en-GB"/>
        </w:rPr>
        <w:t>parse the information and perform a specific action in response</w:t>
      </w:r>
      <w:r>
        <w:rPr>
          <w:lang w:val="en-GB"/>
        </w:rPr>
        <w:t>.</w:t>
      </w:r>
    </w:p>
    <w:p w14:paraId="1515D9ED" w14:textId="1B34DDDD" w:rsidR="00101618" w:rsidRPr="00101618" w:rsidRDefault="00101618">
      <w:pPr>
        <w:pStyle w:val="Heading1"/>
      </w:pPr>
      <w:bookmarkStart w:id="9" w:name="_Toc196741574"/>
      <w:r w:rsidRPr="00101618">
        <w:t xml:space="preserve">How to </w:t>
      </w:r>
      <w:r w:rsidR="00F358B4">
        <w:t>I</w:t>
      </w:r>
      <w:r w:rsidR="00F358B4" w:rsidRPr="00101618">
        <w:t xml:space="preserve">dentify </w:t>
      </w:r>
      <w:r w:rsidR="00D0096A">
        <w:t>Standard</w:t>
      </w:r>
      <w:r w:rsidR="00F358B4" w:rsidRPr="00101618">
        <w:t xml:space="preserve"> </w:t>
      </w:r>
      <w:r w:rsidRPr="00101618">
        <w:t>Annotations?</w:t>
      </w:r>
      <w:bookmarkEnd w:id="9"/>
    </w:p>
    <w:p w14:paraId="025619FE" w14:textId="4E499748" w:rsidR="00101618" w:rsidRDefault="00051289" w:rsidP="00DE6EBF">
      <w:pPr>
        <w:keepNext/>
        <w:keepLines/>
        <w:jc w:val="both"/>
        <w:rPr>
          <w:lang w:val="en-GB"/>
        </w:rPr>
      </w:pPr>
      <w:proofErr w:type="gramStart"/>
      <w:r>
        <w:rPr>
          <w:rFonts w:eastAsia="Times New Roman"/>
          <w:lang w:val="en-GB"/>
        </w:rPr>
        <w:t>In order to</w:t>
      </w:r>
      <w:proofErr w:type="gramEnd"/>
      <w:r>
        <w:rPr>
          <w:rFonts w:eastAsia="Times New Roman"/>
          <w:lang w:val="en-GB"/>
        </w:rPr>
        <w:t xml:space="preserve"> be able to configure their applications to implement actions </w:t>
      </w:r>
      <w:r w:rsidRPr="00BC7C48">
        <w:rPr>
          <w:rFonts w:eastAsia="Times New Roman"/>
          <w:lang w:val="en-GB"/>
        </w:rPr>
        <w:t xml:space="preserve">based </w:t>
      </w:r>
      <w:r>
        <w:rPr>
          <w:rFonts w:eastAsia="Times New Roman"/>
          <w:lang w:val="en-GB"/>
        </w:rPr>
        <w:t xml:space="preserve">upon standard Annotations, </w:t>
      </w:r>
      <w:r w:rsidRPr="00BC7C48">
        <w:rPr>
          <w:rFonts w:eastAsia="Times New Roman"/>
          <w:lang w:val="en-GB"/>
        </w:rPr>
        <w:t>systems</w:t>
      </w:r>
      <w:r>
        <w:rPr>
          <w:rFonts w:eastAsia="Times New Roman"/>
          <w:lang w:val="en-GB"/>
        </w:rPr>
        <w:t xml:space="preserve"> must know how to identify such Annotations</w:t>
      </w:r>
      <w:r w:rsidR="00101618" w:rsidRPr="00101618">
        <w:rPr>
          <w:lang w:val="en-GB"/>
        </w:rPr>
        <w:t xml:space="preserve">. This is done by </w:t>
      </w:r>
      <w:r w:rsidR="00FE5FC2">
        <w:rPr>
          <w:lang w:val="en-GB"/>
        </w:rPr>
        <w:t xml:space="preserve">setting the Annotation </w:t>
      </w:r>
      <w:r w:rsidR="00FE5FC2" w:rsidRPr="005D7DFE">
        <w:rPr>
          <w:b/>
          <w:lang w:val="en-GB"/>
        </w:rPr>
        <w:t>id</w:t>
      </w:r>
      <w:r w:rsidR="00FE5FC2">
        <w:rPr>
          <w:lang w:val="en-GB"/>
        </w:rPr>
        <w:t xml:space="preserve"> property to </w:t>
      </w:r>
      <w:r w:rsidR="00070281">
        <w:rPr>
          <w:lang w:val="en-GB"/>
        </w:rPr>
        <w:t>“</w:t>
      </w:r>
      <w:r w:rsidR="00397F09" w:rsidRPr="00070281">
        <w:rPr>
          <w:lang w:val="en-GB"/>
        </w:rPr>
        <w:t>@SDMX</w:t>
      </w:r>
      <w:r w:rsidR="00070281">
        <w:rPr>
          <w:lang w:val="en-GB"/>
        </w:rPr>
        <w:t>”</w:t>
      </w:r>
      <w:r w:rsidR="00FE5FC2">
        <w:rPr>
          <w:lang w:val="en-GB"/>
        </w:rPr>
        <w:t xml:space="preserve"> </w:t>
      </w:r>
      <w:r w:rsidR="00A3669A">
        <w:rPr>
          <w:lang w:val="en-GB"/>
        </w:rPr>
        <w:t xml:space="preserve">which </w:t>
      </w:r>
      <w:r>
        <w:rPr>
          <w:lang w:val="en-GB"/>
        </w:rPr>
        <w:t xml:space="preserve">indicates that </w:t>
      </w:r>
      <w:r w:rsidR="003253EF">
        <w:rPr>
          <w:lang w:val="en-GB"/>
        </w:rPr>
        <w:t xml:space="preserve">the </w:t>
      </w:r>
      <w:r w:rsidR="00FE5FC2">
        <w:rPr>
          <w:lang w:val="en-GB"/>
        </w:rPr>
        <w:t>A</w:t>
      </w:r>
      <w:r w:rsidR="003253EF">
        <w:rPr>
          <w:lang w:val="en-GB"/>
        </w:rPr>
        <w:t xml:space="preserve">nnotation </w:t>
      </w:r>
      <w:r>
        <w:rPr>
          <w:lang w:val="en-GB"/>
        </w:rPr>
        <w:t xml:space="preserve">is part of </w:t>
      </w:r>
      <w:r w:rsidR="003253EF">
        <w:rPr>
          <w:lang w:val="en-GB"/>
        </w:rPr>
        <w:t>the controlled vocabulary</w:t>
      </w:r>
      <w:r w:rsidR="00FE5FC2" w:rsidRPr="00FE5FC2">
        <w:rPr>
          <w:lang w:val="en-GB"/>
        </w:rPr>
        <w:t xml:space="preserve"> </w:t>
      </w:r>
      <w:r w:rsidR="00FE5FC2">
        <w:rPr>
          <w:lang w:val="en-GB"/>
        </w:rPr>
        <w:t xml:space="preserve">described in the section </w:t>
      </w:r>
      <w:r w:rsidR="00815813">
        <w:rPr>
          <w:lang w:val="en-GB"/>
        </w:rPr>
        <w:fldChar w:fldCharType="begin"/>
      </w:r>
      <w:r w:rsidR="00815813">
        <w:rPr>
          <w:lang w:val="en-GB"/>
        </w:rPr>
        <w:instrText xml:space="preserve"> REF _Ref49780719 \h </w:instrText>
      </w:r>
      <w:r w:rsidR="00815813">
        <w:rPr>
          <w:lang w:val="en-GB"/>
        </w:rPr>
      </w:r>
      <w:r w:rsidR="00815813">
        <w:rPr>
          <w:lang w:val="en-GB"/>
        </w:rPr>
        <w:fldChar w:fldCharType="separate"/>
      </w:r>
      <w:r w:rsidR="00815813" w:rsidRPr="00DE6EBF">
        <w:rPr>
          <w:lang w:val="en-US"/>
        </w:rPr>
        <w:t>List of Standard Annotations</w:t>
      </w:r>
      <w:r w:rsidR="00815813">
        <w:rPr>
          <w:lang w:val="en-GB"/>
        </w:rPr>
        <w:fldChar w:fldCharType="end"/>
      </w:r>
      <w:r>
        <w:rPr>
          <w:lang w:val="en-GB"/>
        </w:rPr>
        <w:t xml:space="preserve">, and avoids using </w:t>
      </w:r>
      <w:r w:rsidR="00070281">
        <w:rPr>
          <w:lang w:val="en-GB"/>
        </w:rPr>
        <w:t>“</w:t>
      </w:r>
      <w:r w:rsidR="007E30A6">
        <w:rPr>
          <w:lang w:val="en-GB"/>
        </w:rPr>
        <w:t>@SDMX</w:t>
      </w:r>
      <w:r w:rsidR="00070281">
        <w:rPr>
          <w:lang w:val="en-GB"/>
        </w:rPr>
        <w:t>”</w:t>
      </w:r>
      <w:r w:rsidR="007E30A6">
        <w:rPr>
          <w:lang w:val="en-GB"/>
        </w:rPr>
        <w:t xml:space="preserve"> </w:t>
      </w:r>
      <w:r w:rsidR="00A1604F">
        <w:rPr>
          <w:lang w:val="en-GB"/>
        </w:rPr>
        <w:t>for other usage contexts</w:t>
      </w:r>
      <w:r w:rsidR="00FE5FC2">
        <w:rPr>
          <w:lang w:val="en-GB"/>
        </w:rPr>
        <w:t xml:space="preserve">. For example, </w:t>
      </w:r>
      <w:r w:rsidR="003253EF">
        <w:rPr>
          <w:lang w:val="en-GB"/>
        </w:rPr>
        <w:t>ORDER could be</w:t>
      </w:r>
      <w:r w:rsidR="00A1604F">
        <w:rPr>
          <w:lang w:val="en-GB"/>
        </w:rPr>
        <w:t xml:space="preserve"> the order of codes (as described in this controlled vocabulary) or</w:t>
      </w:r>
      <w:r w:rsidR="003253EF">
        <w:rPr>
          <w:lang w:val="en-GB"/>
        </w:rPr>
        <w:t xml:space="preserve"> </w:t>
      </w:r>
      <w:r w:rsidR="00A1604F">
        <w:rPr>
          <w:lang w:val="en-GB"/>
        </w:rPr>
        <w:t>some kind of</w:t>
      </w:r>
      <w:r w:rsidR="003253EF">
        <w:rPr>
          <w:lang w:val="en-GB"/>
        </w:rPr>
        <w:t xml:space="preserve"> order number</w:t>
      </w:r>
      <w:r w:rsidR="00A1604F">
        <w:rPr>
          <w:lang w:val="en-GB"/>
        </w:rPr>
        <w:t xml:space="preserve"> (a different usage)</w:t>
      </w:r>
      <w:r w:rsidR="003253EF">
        <w:rPr>
          <w:lang w:val="en-GB"/>
        </w:rPr>
        <w:t>.</w:t>
      </w:r>
      <w:r w:rsidR="00FE5FC2">
        <w:rPr>
          <w:lang w:val="en-GB"/>
        </w:rPr>
        <w:t xml:space="preserve"> </w:t>
      </w:r>
    </w:p>
    <w:p w14:paraId="3C2FCC4B" w14:textId="0D723B1C" w:rsidR="00101618" w:rsidRDefault="00101618" w:rsidP="005D7DFE">
      <w:pPr>
        <w:keepNext/>
        <w:keepLines/>
        <w:rPr>
          <w:lang w:val="en-GB"/>
        </w:rPr>
      </w:pPr>
      <w:r w:rsidRPr="00101618">
        <w:rPr>
          <w:lang w:val="en-GB"/>
        </w:rPr>
        <w:t xml:space="preserve">The additional </w:t>
      </w:r>
      <w:r w:rsidR="00F914C4">
        <w:rPr>
          <w:lang w:val="en-GB"/>
        </w:rPr>
        <w:t xml:space="preserve">mandatory </w:t>
      </w:r>
      <w:r w:rsidRPr="00101618">
        <w:rPr>
          <w:lang w:val="en-GB"/>
        </w:rPr>
        <w:t xml:space="preserve">information to be provided </w:t>
      </w:r>
      <w:r w:rsidR="00A1604F">
        <w:rPr>
          <w:lang w:val="en-GB"/>
        </w:rPr>
        <w:t xml:space="preserve">is </w:t>
      </w:r>
      <w:r w:rsidRPr="00101618">
        <w:rPr>
          <w:lang w:val="en-GB"/>
        </w:rPr>
        <w:t xml:space="preserve">the </w:t>
      </w:r>
      <w:proofErr w:type="gramStart"/>
      <w:r w:rsidR="00070281" w:rsidRPr="005D7DFE">
        <w:rPr>
          <w:b/>
          <w:lang w:val="en-GB"/>
        </w:rPr>
        <w:t>t</w:t>
      </w:r>
      <w:r w:rsidRPr="005D7DFE">
        <w:rPr>
          <w:b/>
          <w:lang w:val="en-GB"/>
        </w:rPr>
        <w:t>ype</w:t>
      </w:r>
      <w:proofErr w:type="gramEnd"/>
      <w:r w:rsidRPr="00101618">
        <w:rPr>
          <w:lang w:val="en-GB"/>
        </w:rPr>
        <w:t xml:space="preserve"> property that </w:t>
      </w:r>
      <w:r w:rsidR="00A1604F">
        <w:rPr>
          <w:lang w:val="en-GB"/>
        </w:rPr>
        <w:t xml:space="preserve">specifies </w:t>
      </w:r>
      <w:r w:rsidRPr="00101618">
        <w:rPr>
          <w:lang w:val="en-GB"/>
        </w:rPr>
        <w:t>the type of action to be implemented.</w:t>
      </w:r>
      <w:r w:rsidR="00FE5FC2" w:rsidRPr="00101618" w:rsidDel="00FE5FC2">
        <w:rPr>
          <w:lang w:val="en-GB"/>
        </w:rPr>
        <w:t xml:space="preserve"> </w:t>
      </w:r>
      <w:r w:rsidR="00070281">
        <w:rPr>
          <w:lang w:val="en-GB"/>
        </w:rPr>
        <w:t xml:space="preserve">There may be other mandatory property values depending on the type of the </w:t>
      </w:r>
      <w:r w:rsidR="007820D9">
        <w:rPr>
          <w:lang w:val="en-GB"/>
        </w:rPr>
        <w:t xml:space="preserve">standard </w:t>
      </w:r>
      <w:r w:rsidR="00070281">
        <w:rPr>
          <w:lang w:val="en-GB"/>
        </w:rPr>
        <w:t>Annotation.</w:t>
      </w:r>
    </w:p>
    <w:p w14:paraId="10BD2CEE" w14:textId="3BB33DC7" w:rsidR="00465688" w:rsidRDefault="00465688" w:rsidP="005D7DFE">
      <w:pPr>
        <w:pStyle w:val="Heading2"/>
        <w:rPr>
          <w:lang w:val="en-GB"/>
        </w:rPr>
      </w:pPr>
      <w:bookmarkStart w:id="10" w:name="_Toc196741575"/>
      <w:r>
        <w:rPr>
          <w:lang w:val="en-GB"/>
        </w:rPr>
        <w:t>Example</w:t>
      </w:r>
      <w:r w:rsidR="00C7341A">
        <w:rPr>
          <w:lang w:val="en-GB"/>
        </w:rPr>
        <w:t>s</w:t>
      </w:r>
      <w:bookmarkEnd w:id="10"/>
    </w:p>
    <w:p w14:paraId="6655D9B3" w14:textId="25663D0D" w:rsidR="006E0C9C" w:rsidRPr="006E0C9C" w:rsidRDefault="006E0C9C" w:rsidP="005D7DFE">
      <w:pPr>
        <w:rPr>
          <w:lang w:val="en-GB"/>
        </w:rPr>
      </w:pPr>
      <w:r>
        <w:rPr>
          <w:lang w:val="en-GB"/>
        </w:rPr>
        <w:t xml:space="preserve">The </w:t>
      </w:r>
      <w:r w:rsidR="00070281" w:rsidRPr="005D7DFE">
        <w:rPr>
          <w:shd w:val="clear" w:color="auto" w:fill="E2EFD9" w:themeFill="accent6" w:themeFillTint="33"/>
          <w:lang w:val="en-GB"/>
        </w:rPr>
        <w:t xml:space="preserve">green </w:t>
      </w:r>
      <w:r w:rsidRPr="005D7DFE">
        <w:rPr>
          <w:shd w:val="clear" w:color="auto" w:fill="E2EFD9" w:themeFill="accent6" w:themeFillTint="33"/>
          <w:lang w:val="en-GB"/>
        </w:rPr>
        <w:t>columns</w:t>
      </w:r>
      <w:r>
        <w:rPr>
          <w:shd w:val="clear" w:color="auto" w:fill="E2EFD9" w:themeFill="accent6" w:themeFillTint="33"/>
          <w:lang w:val="en-GB"/>
        </w:rPr>
        <w:t xml:space="preserve"> in the table below</w:t>
      </w:r>
      <w:r>
        <w:rPr>
          <w:lang w:val="en-GB"/>
        </w:rPr>
        <w:t xml:space="preserve"> show example usages of </w:t>
      </w:r>
      <w:r w:rsidR="007820D9">
        <w:rPr>
          <w:lang w:val="en-GB"/>
        </w:rPr>
        <w:t xml:space="preserve">standard </w:t>
      </w:r>
      <w:r>
        <w:rPr>
          <w:lang w:val="en-GB"/>
        </w:rPr>
        <w:t xml:space="preserve">Annotations. The </w:t>
      </w:r>
      <w:r w:rsidR="00070281" w:rsidRPr="005D7DFE">
        <w:rPr>
          <w:shd w:val="clear" w:color="auto" w:fill="FBE4D5" w:themeFill="accent2" w:themeFillTint="33"/>
          <w:lang w:val="en-GB"/>
        </w:rPr>
        <w:t xml:space="preserve">orange </w:t>
      </w:r>
      <w:r w:rsidRPr="005D7DFE">
        <w:rPr>
          <w:shd w:val="clear" w:color="auto" w:fill="FBE4D5" w:themeFill="accent2" w:themeFillTint="33"/>
          <w:lang w:val="en-GB"/>
        </w:rPr>
        <w:t>“ORDER”</w:t>
      </w:r>
      <w:r>
        <w:rPr>
          <w:lang w:val="en-GB"/>
        </w:rPr>
        <w:t xml:space="preserve"> </w:t>
      </w:r>
      <w:r w:rsidR="00070281">
        <w:rPr>
          <w:lang w:val="en-GB"/>
        </w:rPr>
        <w:t xml:space="preserve">column </w:t>
      </w:r>
      <w:r>
        <w:rPr>
          <w:lang w:val="en-GB"/>
        </w:rPr>
        <w:t xml:space="preserve">is not a </w:t>
      </w:r>
      <w:r w:rsidR="007820D9">
        <w:rPr>
          <w:lang w:val="en-GB"/>
        </w:rPr>
        <w:t xml:space="preserve">standard </w:t>
      </w:r>
      <w:r>
        <w:rPr>
          <w:lang w:val="en-GB"/>
        </w:rPr>
        <w:t>Annotation</w:t>
      </w:r>
      <w:r w:rsidR="00070281">
        <w:rPr>
          <w:lang w:val="en-GB"/>
        </w:rPr>
        <w:t xml:space="preserve"> because the usage context is not the same as the </w:t>
      </w:r>
      <w:r w:rsidR="00D0096A">
        <w:rPr>
          <w:lang w:val="en-GB"/>
        </w:rPr>
        <w:t>standard</w:t>
      </w:r>
      <w:r w:rsidR="00070281">
        <w:rPr>
          <w:lang w:val="en-GB"/>
        </w:rPr>
        <w:t xml:space="preserve"> </w:t>
      </w:r>
      <w:r w:rsidR="0009610C">
        <w:rPr>
          <w:lang w:val="en-GB"/>
        </w:rPr>
        <w:t>A</w:t>
      </w:r>
      <w:r w:rsidR="00070281">
        <w:rPr>
          <w:lang w:val="en-GB"/>
        </w:rPr>
        <w:t xml:space="preserve">nnotation “ORDER”, therefore the </w:t>
      </w:r>
      <w:r w:rsidR="00070281" w:rsidRPr="005D7DFE">
        <w:rPr>
          <w:b/>
          <w:lang w:val="en-GB"/>
        </w:rPr>
        <w:t>id</w:t>
      </w:r>
      <w:r w:rsidR="00070281">
        <w:rPr>
          <w:lang w:val="en-GB"/>
        </w:rPr>
        <w:t xml:space="preserve"> should not be “@SDMX”</w:t>
      </w:r>
      <w:r>
        <w:rPr>
          <w:lang w:val="en-GB"/>
        </w:rPr>
        <w:t>.</w:t>
      </w:r>
    </w:p>
    <w:tbl>
      <w:tblPr>
        <w:tblW w:w="9062" w:type="dxa"/>
        <w:tblLayout w:type="fixed"/>
        <w:tblCellMar>
          <w:left w:w="0" w:type="dxa"/>
          <w:right w:w="0" w:type="dxa"/>
        </w:tblCellMar>
        <w:tblLook w:val="04A0" w:firstRow="1" w:lastRow="0" w:firstColumn="1" w:lastColumn="0" w:noHBand="0" w:noVBand="1"/>
      </w:tblPr>
      <w:tblGrid>
        <w:gridCol w:w="983"/>
        <w:gridCol w:w="1701"/>
        <w:gridCol w:w="1417"/>
        <w:gridCol w:w="1418"/>
        <w:gridCol w:w="3543"/>
      </w:tblGrid>
      <w:tr w:rsidR="006E0C9C" w:rsidRPr="006678FC" w14:paraId="4EABE571" w14:textId="1B6FFEFD" w:rsidTr="00DE6EBF">
        <w:trPr>
          <w:trHeight w:val="474"/>
        </w:trPr>
        <w:tc>
          <w:tcPr>
            <w:tcW w:w="98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4714E53" w14:textId="77777777" w:rsidR="0027346C" w:rsidRPr="00F914C4" w:rsidRDefault="0027346C" w:rsidP="00F914C4">
            <w:pPr>
              <w:keepNext/>
              <w:spacing w:before="60" w:after="60"/>
              <w:jc w:val="center"/>
              <w:rPr>
                <w:b/>
                <w:szCs w:val="20"/>
              </w:rPr>
            </w:pPr>
            <w:proofErr w:type="gramStart"/>
            <w:r w:rsidRPr="00F914C4">
              <w:rPr>
                <w:b/>
                <w:szCs w:val="20"/>
              </w:rPr>
              <w:t>id</w:t>
            </w:r>
            <w:proofErr w:type="gramEnd"/>
            <w:r w:rsidRPr="00F914C4">
              <w:rPr>
                <w:b/>
                <w:color w:val="FF0000"/>
                <w:szCs w:val="20"/>
              </w:rPr>
              <w:t>*</w:t>
            </w:r>
          </w:p>
        </w:tc>
        <w:tc>
          <w:tcPr>
            <w:tcW w:w="1701"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14:paraId="49D691E8" w14:textId="48875D7F" w:rsidR="0027346C" w:rsidRPr="005D7DFE" w:rsidRDefault="00397F09" w:rsidP="0009610C">
            <w:pPr>
              <w:keepNext/>
              <w:spacing w:before="60" w:after="60"/>
              <w:jc w:val="center"/>
              <w:rPr>
                <w:b/>
                <w:szCs w:val="20"/>
                <w:lang w:val="en-GB"/>
              </w:rPr>
            </w:pPr>
            <w:r w:rsidRPr="005D7DFE">
              <w:rPr>
                <w:b/>
                <w:lang w:val="en-GB"/>
              </w:rPr>
              <w:t>@SDMX</w:t>
            </w:r>
          </w:p>
        </w:tc>
        <w:tc>
          <w:tcPr>
            <w:tcW w:w="1417"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14:paraId="47A83D42" w14:textId="78A1ED85" w:rsidR="0027346C" w:rsidRPr="005D7DFE" w:rsidRDefault="00397F09" w:rsidP="007643ED">
            <w:pPr>
              <w:keepNext/>
              <w:spacing w:before="60" w:after="60"/>
              <w:jc w:val="center"/>
              <w:rPr>
                <w:b/>
                <w:szCs w:val="20"/>
                <w:lang w:val="en-GB"/>
              </w:rPr>
            </w:pPr>
            <w:r w:rsidRPr="005D7DFE">
              <w:rPr>
                <w:b/>
                <w:lang w:val="en-GB"/>
              </w:rPr>
              <w:t>@SDMX</w:t>
            </w:r>
          </w:p>
        </w:tc>
        <w:tc>
          <w:tcPr>
            <w:tcW w:w="1418"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14:paraId="1C42EDDD" w14:textId="772204AB" w:rsidR="0027346C" w:rsidRPr="005D7DFE" w:rsidRDefault="00397F09" w:rsidP="007643ED">
            <w:pPr>
              <w:keepNext/>
              <w:spacing w:before="60" w:after="60"/>
              <w:jc w:val="center"/>
              <w:rPr>
                <w:b/>
                <w:szCs w:val="20"/>
                <w:lang w:val="en-GB"/>
              </w:rPr>
            </w:pPr>
            <w:r w:rsidRPr="005D7DFE">
              <w:rPr>
                <w:b/>
                <w:lang w:val="en-GB"/>
              </w:rPr>
              <w:t>@SDMX</w:t>
            </w:r>
          </w:p>
        </w:tc>
        <w:tc>
          <w:tcPr>
            <w:tcW w:w="3543" w:type="dxa"/>
            <w:tcBorders>
              <w:top w:val="single" w:sz="8" w:space="0" w:color="auto"/>
              <w:left w:val="nil"/>
              <w:bottom w:val="single" w:sz="8" w:space="0" w:color="auto"/>
              <w:right w:val="single" w:sz="8" w:space="0" w:color="auto"/>
            </w:tcBorders>
            <w:shd w:val="clear" w:color="auto" w:fill="FBE4D5" w:themeFill="accent2" w:themeFillTint="33"/>
          </w:tcPr>
          <w:p w14:paraId="615B5BA2" w14:textId="05F3A255" w:rsidR="00DD783D" w:rsidRPr="005D7DFE" w:rsidRDefault="004A3E3B" w:rsidP="00592730">
            <w:pPr>
              <w:keepNext/>
              <w:spacing w:before="60" w:after="60"/>
              <w:jc w:val="center"/>
              <w:rPr>
                <w:b/>
                <w:szCs w:val="20"/>
                <w:lang w:val="en-GB"/>
              </w:rPr>
            </w:pPr>
            <w:r w:rsidRPr="005D7DFE">
              <w:rPr>
                <w:b/>
                <w:szCs w:val="20"/>
                <w:u w:val="single"/>
                <w:lang w:val="en-GB"/>
              </w:rPr>
              <w:t>N</w:t>
            </w:r>
            <w:r w:rsidR="00DD783D" w:rsidRPr="005D7DFE">
              <w:rPr>
                <w:b/>
                <w:szCs w:val="20"/>
                <w:u w:val="single"/>
                <w:lang w:val="en-GB"/>
              </w:rPr>
              <w:t>ot</w:t>
            </w:r>
            <w:r w:rsidR="00DD783D" w:rsidRPr="005D7DFE">
              <w:rPr>
                <w:b/>
                <w:szCs w:val="20"/>
                <w:lang w:val="en-GB"/>
              </w:rPr>
              <w:t xml:space="preserve"> </w:t>
            </w:r>
            <w:r w:rsidR="00397F09" w:rsidRPr="005D7DFE">
              <w:rPr>
                <w:b/>
                <w:lang w:val="en-GB"/>
              </w:rPr>
              <w:t>@SDMX</w:t>
            </w:r>
          </w:p>
          <w:p w14:paraId="3295E51C" w14:textId="6F1A0FFA" w:rsidR="0027346C" w:rsidRDefault="004A3E3B" w:rsidP="00D0096A">
            <w:pPr>
              <w:keepNext/>
              <w:spacing w:before="60" w:after="60"/>
              <w:jc w:val="center"/>
              <w:rPr>
                <w:szCs w:val="20"/>
                <w:lang w:val="en-GB"/>
              </w:rPr>
            </w:pPr>
            <w:r>
              <w:rPr>
                <w:szCs w:val="20"/>
                <w:lang w:val="en-GB"/>
              </w:rPr>
              <w:t>T</w:t>
            </w:r>
            <w:r w:rsidRPr="00DE6EBF">
              <w:rPr>
                <w:sz w:val="20"/>
                <w:szCs w:val="20"/>
                <w:lang w:val="en-GB"/>
              </w:rPr>
              <w:t xml:space="preserve">his is a “customer order no.” which is a different use case than the ORDER </w:t>
            </w:r>
            <w:r w:rsidR="00D0096A" w:rsidRPr="00DE6EBF">
              <w:rPr>
                <w:sz w:val="20"/>
                <w:szCs w:val="20"/>
                <w:lang w:val="en-GB"/>
              </w:rPr>
              <w:t>standard</w:t>
            </w:r>
            <w:r w:rsidRPr="00DE6EBF">
              <w:rPr>
                <w:sz w:val="20"/>
                <w:szCs w:val="20"/>
                <w:lang w:val="en-GB"/>
              </w:rPr>
              <w:t xml:space="preserve"> Annotation which is a list order</w:t>
            </w:r>
          </w:p>
        </w:tc>
      </w:tr>
      <w:tr w:rsidR="007700B5" w:rsidRPr="006B59CA" w14:paraId="7218F12C" w14:textId="47343932" w:rsidTr="00DE6EBF">
        <w:trPr>
          <w:trHeight w:val="489"/>
        </w:trPr>
        <w:tc>
          <w:tcPr>
            <w:tcW w:w="98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8DF5B2" w14:textId="77777777" w:rsidR="0027346C" w:rsidRPr="005D7DFE" w:rsidRDefault="0027346C" w:rsidP="00F914C4">
            <w:pPr>
              <w:keepNext/>
              <w:spacing w:before="60" w:after="60"/>
              <w:jc w:val="center"/>
              <w:rPr>
                <w:b/>
                <w:szCs w:val="20"/>
                <w:lang w:val="en-GB"/>
              </w:rPr>
            </w:pPr>
            <w:r w:rsidRPr="005D7DFE">
              <w:rPr>
                <w:b/>
                <w:szCs w:val="20"/>
                <w:lang w:val="en-GB"/>
              </w:rPr>
              <w:t>title</w:t>
            </w:r>
          </w:p>
        </w:tc>
        <w:tc>
          <w:tcPr>
            <w:tcW w:w="1701"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681778BD" w14:textId="77777777" w:rsidR="0027346C" w:rsidRPr="005D7DFE" w:rsidRDefault="0027346C" w:rsidP="00C7341A">
            <w:pPr>
              <w:keepNext/>
              <w:spacing w:before="60" w:after="60"/>
              <w:jc w:val="center"/>
              <w:rPr>
                <w:szCs w:val="20"/>
                <w:lang w:val="en-GB"/>
              </w:rPr>
            </w:pPr>
          </w:p>
        </w:tc>
        <w:tc>
          <w:tcPr>
            <w:tcW w:w="1417"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677FEB03" w14:textId="77777777" w:rsidR="0027346C" w:rsidRPr="005D7DFE" w:rsidRDefault="0027346C" w:rsidP="00C7341A">
            <w:pPr>
              <w:keepNext/>
              <w:spacing w:before="60" w:after="60"/>
              <w:jc w:val="center"/>
              <w:rPr>
                <w:rFonts w:ascii="Times New Roman" w:eastAsia="Times New Roman" w:hAnsi="Times New Roman" w:cs="Times New Roman"/>
                <w:szCs w:val="20"/>
                <w:lang w:val="en-GB" w:eastAsia="en-GB"/>
              </w:rPr>
            </w:pPr>
          </w:p>
        </w:tc>
        <w:tc>
          <w:tcPr>
            <w:tcW w:w="141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3167B1B3" w14:textId="77777777" w:rsidR="0027346C" w:rsidRPr="005D7DFE" w:rsidRDefault="0027346C" w:rsidP="00C7341A">
            <w:pPr>
              <w:keepNext/>
              <w:spacing w:before="60" w:after="60"/>
              <w:jc w:val="center"/>
              <w:rPr>
                <w:rFonts w:ascii="Times New Roman" w:eastAsia="Times New Roman" w:hAnsi="Times New Roman" w:cs="Times New Roman"/>
                <w:szCs w:val="20"/>
                <w:lang w:val="en-GB" w:eastAsia="en-GB"/>
              </w:rPr>
            </w:pPr>
          </w:p>
        </w:tc>
        <w:tc>
          <w:tcPr>
            <w:tcW w:w="3543" w:type="dxa"/>
            <w:tcBorders>
              <w:top w:val="nil"/>
              <w:left w:val="nil"/>
              <w:bottom w:val="single" w:sz="8" w:space="0" w:color="auto"/>
              <w:right w:val="single" w:sz="8" w:space="0" w:color="auto"/>
            </w:tcBorders>
            <w:shd w:val="clear" w:color="auto" w:fill="FBE4D5" w:themeFill="accent2" w:themeFillTint="33"/>
          </w:tcPr>
          <w:p w14:paraId="39832102" w14:textId="79EF3E75" w:rsidR="0027346C" w:rsidRPr="005D7DFE" w:rsidRDefault="0027346C" w:rsidP="00C7341A">
            <w:pPr>
              <w:keepNext/>
              <w:spacing w:before="60" w:after="60"/>
              <w:jc w:val="center"/>
              <w:rPr>
                <w:rFonts w:ascii="Times New Roman" w:eastAsia="Times New Roman" w:hAnsi="Times New Roman" w:cs="Times New Roman"/>
                <w:szCs w:val="20"/>
                <w:lang w:val="en-GB" w:eastAsia="en-GB"/>
              </w:rPr>
            </w:pPr>
            <w:r w:rsidRPr="005D7DFE">
              <w:rPr>
                <w:szCs w:val="20"/>
                <w:lang w:val="en-GB"/>
              </w:rPr>
              <w:t>1934245</w:t>
            </w:r>
          </w:p>
        </w:tc>
      </w:tr>
      <w:tr w:rsidR="007700B5" w:rsidRPr="006B59CA" w14:paraId="41209EDD" w14:textId="0C4FEAC3" w:rsidTr="00DE6EBF">
        <w:trPr>
          <w:trHeight w:val="474"/>
        </w:trPr>
        <w:tc>
          <w:tcPr>
            <w:tcW w:w="983"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E91A53" w14:textId="77777777" w:rsidR="0027346C" w:rsidRPr="005D7DFE" w:rsidRDefault="0027346C" w:rsidP="00F914C4">
            <w:pPr>
              <w:keepNext/>
              <w:spacing w:before="60" w:after="60"/>
              <w:jc w:val="center"/>
              <w:rPr>
                <w:rFonts w:ascii="Calibri" w:hAnsi="Calibri" w:cs="Calibri"/>
                <w:b/>
                <w:lang w:val="en-GB"/>
              </w:rPr>
            </w:pPr>
            <w:r w:rsidRPr="005D7DFE">
              <w:rPr>
                <w:b/>
                <w:szCs w:val="20"/>
                <w:lang w:val="en-GB"/>
              </w:rPr>
              <w:t>type</w:t>
            </w:r>
            <w:r w:rsidRPr="005D7DFE">
              <w:rPr>
                <w:b/>
                <w:color w:val="FF0000"/>
                <w:szCs w:val="20"/>
                <w:lang w:val="en-GB"/>
              </w:rPr>
              <w:t>*</w:t>
            </w:r>
          </w:p>
        </w:tc>
        <w:tc>
          <w:tcPr>
            <w:tcW w:w="1701"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26A3A703" w14:textId="55E3CD66" w:rsidR="0027346C" w:rsidRPr="005D7DFE" w:rsidRDefault="0027346C" w:rsidP="006B59CA">
            <w:pPr>
              <w:keepNext/>
              <w:spacing w:before="60" w:after="60"/>
              <w:jc w:val="center"/>
              <w:rPr>
                <w:szCs w:val="20"/>
                <w:lang w:val="en-GB"/>
              </w:rPr>
            </w:pPr>
            <w:r w:rsidRPr="005D7DFE">
              <w:rPr>
                <w:szCs w:val="20"/>
                <w:lang w:val="en-GB"/>
              </w:rPr>
              <w:t>NOT_DISPLAYED</w:t>
            </w:r>
          </w:p>
        </w:tc>
        <w:tc>
          <w:tcPr>
            <w:tcW w:w="1417"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6F4AF527" w14:textId="1F4BAB55" w:rsidR="0027346C" w:rsidRPr="005D7DFE" w:rsidRDefault="0027346C" w:rsidP="00C7341A">
            <w:pPr>
              <w:keepNext/>
              <w:spacing w:before="60" w:after="60"/>
              <w:jc w:val="center"/>
              <w:rPr>
                <w:szCs w:val="20"/>
                <w:lang w:val="en-GB"/>
              </w:rPr>
            </w:pPr>
            <w:r w:rsidRPr="005D7DFE">
              <w:rPr>
                <w:szCs w:val="20"/>
                <w:lang w:val="en-GB"/>
              </w:rPr>
              <w:t>EXCLUDES</w:t>
            </w:r>
          </w:p>
        </w:tc>
        <w:tc>
          <w:tcPr>
            <w:tcW w:w="141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29ABDBEB" w14:textId="34F89739" w:rsidR="0027346C" w:rsidRPr="005D7DFE" w:rsidRDefault="0027346C" w:rsidP="00C7341A">
            <w:pPr>
              <w:keepNext/>
              <w:spacing w:before="60" w:after="60"/>
              <w:jc w:val="center"/>
              <w:rPr>
                <w:szCs w:val="20"/>
                <w:lang w:val="en-GB"/>
              </w:rPr>
            </w:pPr>
            <w:r w:rsidRPr="005D7DFE">
              <w:rPr>
                <w:szCs w:val="20"/>
                <w:lang w:val="en-GB"/>
              </w:rPr>
              <w:t>ORDER</w:t>
            </w:r>
          </w:p>
        </w:tc>
        <w:tc>
          <w:tcPr>
            <w:tcW w:w="3543" w:type="dxa"/>
            <w:tcBorders>
              <w:top w:val="nil"/>
              <w:left w:val="nil"/>
              <w:bottom w:val="single" w:sz="8" w:space="0" w:color="auto"/>
              <w:right w:val="single" w:sz="8" w:space="0" w:color="auto"/>
            </w:tcBorders>
            <w:shd w:val="clear" w:color="auto" w:fill="FBE4D5" w:themeFill="accent2" w:themeFillTint="33"/>
          </w:tcPr>
          <w:p w14:paraId="70EDF31C" w14:textId="56749ED8" w:rsidR="0027346C" w:rsidRPr="005D7DFE" w:rsidRDefault="0027346C" w:rsidP="00C7341A">
            <w:pPr>
              <w:keepNext/>
              <w:spacing w:before="60" w:after="60"/>
              <w:jc w:val="center"/>
              <w:rPr>
                <w:szCs w:val="20"/>
                <w:lang w:val="en-GB"/>
              </w:rPr>
            </w:pPr>
            <w:r w:rsidRPr="005D7DFE">
              <w:rPr>
                <w:szCs w:val="20"/>
                <w:lang w:val="en-GB"/>
              </w:rPr>
              <w:t>ORDER</w:t>
            </w:r>
          </w:p>
        </w:tc>
      </w:tr>
      <w:tr w:rsidR="0088768A" w:rsidRPr="006B59CA" w14:paraId="4BF243DB" w14:textId="63652517" w:rsidTr="00DE6EBF">
        <w:trPr>
          <w:trHeight w:val="320"/>
        </w:trPr>
        <w:tc>
          <w:tcPr>
            <w:tcW w:w="983" w:type="dxa"/>
            <w:vMerge w:val="restart"/>
            <w:tcBorders>
              <w:top w:val="nil"/>
              <w:left w:val="single" w:sz="8" w:space="0" w:color="auto"/>
              <w:right w:val="single" w:sz="8" w:space="0" w:color="auto"/>
            </w:tcBorders>
            <w:shd w:val="clear" w:color="auto" w:fill="D9D9D9"/>
            <w:tcMar>
              <w:top w:w="0" w:type="dxa"/>
              <w:left w:w="108" w:type="dxa"/>
              <w:bottom w:w="0" w:type="dxa"/>
              <w:right w:w="108" w:type="dxa"/>
            </w:tcMar>
            <w:vAlign w:val="center"/>
            <w:hideMark/>
          </w:tcPr>
          <w:p w14:paraId="26C9EA9C" w14:textId="77777777" w:rsidR="006B59CA" w:rsidRPr="005D7DFE" w:rsidRDefault="006B59CA" w:rsidP="00F914C4">
            <w:pPr>
              <w:keepNext/>
              <w:spacing w:before="60" w:after="60"/>
              <w:jc w:val="center"/>
              <w:rPr>
                <w:rFonts w:ascii="Calibri" w:hAnsi="Calibri" w:cs="Calibri"/>
                <w:b/>
                <w:lang w:val="en-GB"/>
              </w:rPr>
            </w:pPr>
            <w:r w:rsidRPr="005D7DFE">
              <w:rPr>
                <w:b/>
                <w:szCs w:val="20"/>
                <w:lang w:val="en-GB"/>
              </w:rPr>
              <w:t>+text</w:t>
            </w:r>
          </w:p>
        </w:tc>
        <w:tc>
          <w:tcPr>
            <w:tcW w:w="1701" w:type="dxa"/>
            <w:vMerge w:val="restart"/>
            <w:tcBorders>
              <w:top w:val="nil"/>
              <w:left w:val="nil"/>
              <w:right w:val="single" w:sz="8" w:space="0" w:color="auto"/>
            </w:tcBorders>
            <w:shd w:val="clear" w:color="auto" w:fill="E2EFD9" w:themeFill="accent6" w:themeFillTint="33"/>
            <w:tcMar>
              <w:top w:w="0" w:type="dxa"/>
              <w:left w:w="108" w:type="dxa"/>
              <w:bottom w:w="0" w:type="dxa"/>
              <w:right w:w="108" w:type="dxa"/>
            </w:tcMar>
          </w:tcPr>
          <w:p w14:paraId="2B3A3D1D" w14:textId="77777777" w:rsidR="006B59CA" w:rsidRPr="005D7DFE" w:rsidRDefault="006B59CA" w:rsidP="00C7341A">
            <w:pPr>
              <w:keepNext/>
              <w:spacing w:before="60" w:after="60"/>
              <w:jc w:val="center"/>
              <w:rPr>
                <w:szCs w:val="20"/>
                <w:lang w:val="en-GB"/>
              </w:rPr>
            </w:pPr>
          </w:p>
        </w:tc>
        <w:tc>
          <w:tcPr>
            <w:tcW w:w="1417" w:type="dxa"/>
            <w:vMerge w:val="restart"/>
            <w:tcBorders>
              <w:top w:val="nil"/>
              <w:left w:val="nil"/>
              <w:right w:val="single" w:sz="8" w:space="0" w:color="auto"/>
            </w:tcBorders>
            <w:shd w:val="clear" w:color="auto" w:fill="E2EFD9" w:themeFill="accent6" w:themeFillTint="33"/>
            <w:tcMar>
              <w:top w:w="0" w:type="dxa"/>
              <w:left w:w="108" w:type="dxa"/>
              <w:bottom w:w="0" w:type="dxa"/>
              <w:right w:w="108" w:type="dxa"/>
            </w:tcMar>
          </w:tcPr>
          <w:p w14:paraId="74473E39" w14:textId="77777777" w:rsidR="006B59CA" w:rsidRPr="005D7DFE" w:rsidRDefault="006B59CA" w:rsidP="00C7341A">
            <w:pPr>
              <w:keepNext/>
              <w:spacing w:before="60" w:after="60"/>
              <w:jc w:val="center"/>
              <w:rPr>
                <w:szCs w:val="20"/>
                <w:lang w:val="en-GB"/>
              </w:rPr>
            </w:pPr>
          </w:p>
        </w:tc>
        <w:tc>
          <w:tcPr>
            <w:tcW w:w="1418" w:type="dxa"/>
            <w:tcBorders>
              <w:top w:val="nil"/>
              <w:left w:val="nil"/>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tcPr>
          <w:p w14:paraId="6C2B15DA" w14:textId="46FA7513" w:rsidR="006B59CA" w:rsidRPr="005D7DFE" w:rsidRDefault="006B59CA" w:rsidP="006B59CA">
            <w:pPr>
              <w:keepNext/>
              <w:spacing w:before="60" w:after="60"/>
              <w:jc w:val="center"/>
              <w:rPr>
                <w:szCs w:val="20"/>
                <w:lang w:val="en-GB"/>
              </w:rPr>
            </w:pPr>
            <w:proofErr w:type="spellStart"/>
            <w:r w:rsidRPr="005D7DFE">
              <w:rPr>
                <w:szCs w:val="20"/>
                <w:lang w:val="en-GB"/>
              </w:rPr>
              <w:t>en</w:t>
            </w:r>
            <w:proofErr w:type="spellEnd"/>
            <w:r w:rsidRPr="005D7DFE">
              <w:rPr>
                <w:szCs w:val="20"/>
                <w:lang w:val="en-GB"/>
              </w:rPr>
              <w:t> :10</w:t>
            </w:r>
          </w:p>
        </w:tc>
        <w:tc>
          <w:tcPr>
            <w:tcW w:w="3543" w:type="dxa"/>
            <w:vMerge w:val="restart"/>
            <w:tcBorders>
              <w:top w:val="nil"/>
              <w:left w:val="single" w:sz="4" w:space="0" w:color="000000" w:themeColor="text1"/>
              <w:right w:val="single" w:sz="8" w:space="0" w:color="auto"/>
            </w:tcBorders>
            <w:shd w:val="clear" w:color="auto" w:fill="FBE4D5" w:themeFill="accent2" w:themeFillTint="33"/>
          </w:tcPr>
          <w:p w14:paraId="3A4CD40C" w14:textId="2A666F93" w:rsidR="006B59CA" w:rsidRPr="005D7DFE" w:rsidRDefault="006B59CA" w:rsidP="00C7341A">
            <w:pPr>
              <w:keepNext/>
              <w:spacing w:before="60" w:after="60"/>
              <w:jc w:val="center"/>
              <w:rPr>
                <w:szCs w:val="20"/>
                <w:lang w:val="en-GB"/>
              </w:rPr>
            </w:pPr>
          </w:p>
        </w:tc>
      </w:tr>
      <w:tr w:rsidR="0088768A" w:rsidRPr="006B59CA" w14:paraId="53EB2DCB" w14:textId="77777777" w:rsidTr="00DE6EBF">
        <w:trPr>
          <w:trHeight w:val="319"/>
        </w:trPr>
        <w:tc>
          <w:tcPr>
            <w:tcW w:w="983" w:type="dxa"/>
            <w:vMerge/>
            <w:tcBorders>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3A8DF7F" w14:textId="77777777" w:rsidR="006B59CA" w:rsidRPr="006B59CA" w:rsidRDefault="006B59CA" w:rsidP="00F914C4">
            <w:pPr>
              <w:keepNext/>
              <w:spacing w:before="60" w:after="60"/>
              <w:jc w:val="center"/>
              <w:rPr>
                <w:b/>
                <w:szCs w:val="20"/>
                <w:lang w:val="en-GB"/>
              </w:rPr>
            </w:pPr>
          </w:p>
        </w:tc>
        <w:tc>
          <w:tcPr>
            <w:tcW w:w="1701" w:type="dxa"/>
            <w:vMerge/>
            <w:tcBorders>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4092DD42" w14:textId="77777777" w:rsidR="006B59CA" w:rsidRPr="006B59CA" w:rsidRDefault="006B59CA" w:rsidP="00C7341A">
            <w:pPr>
              <w:keepNext/>
              <w:spacing w:before="60" w:after="60"/>
              <w:jc w:val="center"/>
              <w:rPr>
                <w:szCs w:val="20"/>
                <w:lang w:val="en-GB"/>
              </w:rPr>
            </w:pPr>
          </w:p>
        </w:tc>
        <w:tc>
          <w:tcPr>
            <w:tcW w:w="1417" w:type="dxa"/>
            <w:vMerge/>
            <w:tcBorders>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5D3F09D0" w14:textId="77777777" w:rsidR="006B59CA" w:rsidRPr="006B59CA" w:rsidRDefault="006B59CA" w:rsidP="00C7341A">
            <w:pPr>
              <w:keepNext/>
              <w:spacing w:before="60" w:after="60"/>
              <w:jc w:val="center"/>
              <w:rPr>
                <w:szCs w:val="20"/>
                <w:lang w:val="en-GB"/>
              </w:rPr>
            </w:pPr>
          </w:p>
        </w:tc>
        <w:tc>
          <w:tcPr>
            <w:tcW w:w="1418" w:type="dxa"/>
            <w:tcBorders>
              <w:top w:val="single" w:sz="4" w:space="0" w:color="000000" w:themeColor="text1"/>
              <w:left w:val="nil"/>
              <w:bottom w:val="single" w:sz="8" w:space="0" w:color="auto"/>
              <w:right w:val="single" w:sz="4" w:space="0" w:color="000000" w:themeColor="text1"/>
            </w:tcBorders>
            <w:shd w:val="clear" w:color="auto" w:fill="E2EFD9" w:themeFill="accent6" w:themeFillTint="33"/>
            <w:tcMar>
              <w:top w:w="0" w:type="dxa"/>
              <w:left w:w="108" w:type="dxa"/>
              <w:bottom w:w="0" w:type="dxa"/>
              <w:right w:w="108" w:type="dxa"/>
            </w:tcMar>
          </w:tcPr>
          <w:p w14:paraId="56684C6C" w14:textId="2FCA4A75" w:rsidR="006B59CA" w:rsidRPr="006B59CA" w:rsidRDefault="006B59CA" w:rsidP="00C7341A">
            <w:pPr>
              <w:keepNext/>
              <w:spacing w:before="60" w:after="60"/>
              <w:jc w:val="center"/>
              <w:rPr>
                <w:szCs w:val="20"/>
                <w:lang w:val="en-GB"/>
              </w:rPr>
            </w:pPr>
            <w:proofErr w:type="spellStart"/>
            <w:r w:rsidRPr="0022408F">
              <w:rPr>
                <w:szCs w:val="20"/>
                <w:lang w:val="en-GB"/>
              </w:rPr>
              <w:t>fr</w:t>
            </w:r>
            <w:proofErr w:type="spellEnd"/>
            <w:r w:rsidRPr="0022408F">
              <w:rPr>
                <w:szCs w:val="20"/>
                <w:lang w:val="en-GB"/>
              </w:rPr>
              <w:t> :20</w:t>
            </w:r>
          </w:p>
        </w:tc>
        <w:tc>
          <w:tcPr>
            <w:tcW w:w="3543" w:type="dxa"/>
            <w:vMerge/>
            <w:tcBorders>
              <w:left w:val="single" w:sz="4" w:space="0" w:color="000000" w:themeColor="text1"/>
              <w:bottom w:val="single" w:sz="8" w:space="0" w:color="auto"/>
              <w:right w:val="single" w:sz="8" w:space="0" w:color="auto"/>
            </w:tcBorders>
            <w:shd w:val="clear" w:color="auto" w:fill="FBE4D5" w:themeFill="accent2" w:themeFillTint="33"/>
          </w:tcPr>
          <w:p w14:paraId="7A48BF98" w14:textId="77777777" w:rsidR="006B59CA" w:rsidRPr="006B59CA" w:rsidRDefault="006B59CA" w:rsidP="00C7341A">
            <w:pPr>
              <w:keepNext/>
              <w:spacing w:before="60" w:after="60"/>
              <w:jc w:val="center"/>
              <w:rPr>
                <w:szCs w:val="20"/>
                <w:lang w:val="en-GB"/>
              </w:rPr>
            </w:pPr>
          </w:p>
        </w:tc>
      </w:tr>
    </w:tbl>
    <w:p w14:paraId="2822058C" w14:textId="465CC85A" w:rsidR="006D3B88" w:rsidRPr="006D3B88" w:rsidRDefault="00F914C4" w:rsidP="006D3B88">
      <w:pPr>
        <w:spacing w:before="120"/>
        <w:rPr>
          <w:lang w:val="en-GB"/>
        </w:rPr>
      </w:pPr>
      <w:r w:rsidRPr="00F914C4">
        <w:rPr>
          <w:color w:val="FF0000"/>
          <w:lang w:val="en-GB"/>
        </w:rPr>
        <w:t>*</w:t>
      </w:r>
      <w:r>
        <w:rPr>
          <w:lang w:val="en-GB"/>
        </w:rPr>
        <w:t xml:space="preserve"> </w:t>
      </w:r>
      <w:proofErr w:type="gramStart"/>
      <w:r>
        <w:rPr>
          <w:lang w:val="en-GB"/>
        </w:rPr>
        <w:t>denotes</w:t>
      </w:r>
      <w:proofErr w:type="gramEnd"/>
      <w:r>
        <w:rPr>
          <w:lang w:val="en-GB"/>
        </w:rPr>
        <w:t xml:space="preserve"> </w:t>
      </w:r>
      <w:r w:rsidR="00707B61">
        <w:rPr>
          <w:lang w:val="en-GB"/>
        </w:rPr>
        <w:t xml:space="preserve">a </w:t>
      </w:r>
      <w:r>
        <w:rPr>
          <w:lang w:val="en-GB"/>
        </w:rPr>
        <w:t>mandatory information</w:t>
      </w:r>
      <w:r w:rsidR="00707B61">
        <w:rPr>
          <w:lang w:val="en-GB"/>
        </w:rPr>
        <w:t xml:space="preserve"> for </w:t>
      </w:r>
      <w:r w:rsidR="007820D9">
        <w:rPr>
          <w:lang w:val="en-GB"/>
        </w:rPr>
        <w:t>standard</w:t>
      </w:r>
      <w:r w:rsidR="00707B61">
        <w:rPr>
          <w:lang w:val="en-GB"/>
        </w:rPr>
        <w:t xml:space="preserve"> </w:t>
      </w:r>
      <w:r w:rsidR="00F358B4">
        <w:rPr>
          <w:lang w:val="en-GB"/>
        </w:rPr>
        <w:t>A</w:t>
      </w:r>
      <w:r w:rsidR="00707B61">
        <w:rPr>
          <w:lang w:val="en-GB"/>
        </w:rPr>
        <w:t>nnotations</w:t>
      </w:r>
      <w:r w:rsidR="006D3B88">
        <w:rPr>
          <w:lang w:val="en-GB"/>
        </w:rPr>
        <w:br/>
      </w:r>
    </w:p>
    <w:p w14:paraId="6520970B" w14:textId="77777777" w:rsidR="009B1FB2" w:rsidRDefault="009B1FB2" w:rsidP="009B1FB2">
      <w:pPr>
        <w:pStyle w:val="Heading1"/>
        <w:rPr>
          <w:noProof/>
          <w:lang w:eastAsia="de-DE"/>
        </w:rPr>
        <w:sectPr w:rsidR="009B1FB2">
          <w:headerReference w:type="default" r:id="rId15"/>
          <w:footerReference w:type="even" r:id="rId16"/>
          <w:footerReference w:type="default" r:id="rId17"/>
          <w:footerReference w:type="first" r:id="rId18"/>
          <w:pgSz w:w="11906" w:h="16838"/>
          <w:pgMar w:top="1440" w:right="1440" w:bottom="1440" w:left="1440" w:header="708" w:footer="708" w:gutter="0"/>
          <w:cols w:space="708"/>
          <w:docGrid w:linePitch="360"/>
        </w:sectPr>
      </w:pPr>
    </w:p>
    <w:p w14:paraId="40CED622" w14:textId="707EF1CB" w:rsidR="009B1FB2" w:rsidRDefault="00F358B4" w:rsidP="005D7DFE">
      <w:pPr>
        <w:pStyle w:val="Heading1"/>
        <w:rPr>
          <w:noProof/>
          <w:lang w:eastAsia="de-DE"/>
        </w:rPr>
      </w:pPr>
      <w:bookmarkStart w:id="11" w:name="_Toc196741576"/>
      <w:r>
        <w:rPr>
          <w:noProof/>
          <w:lang w:eastAsia="de-DE"/>
        </w:rPr>
        <w:lastRenderedPageBreak/>
        <w:t xml:space="preserve">The </w:t>
      </w:r>
      <w:r w:rsidR="009B1FB2">
        <w:rPr>
          <w:noProof/>
          <w:lang w:eastAsia="de-DE"/>
        </w:rPr>
        <w:t xml:space="preserve">Business value of </w:t>
      </w:r>
      <w:r w:rsidR="007820D9">
        <w:rPr>
          <w:noProof/>
          <w:lang w:eastAsia="de-DE"/>
        </w:rPr>
        <w:t>Standard</w:t>
      </w:r>
      <w:r w:rsidR="009B1FB2">
        <w:rPr>
          <w:noProof/>
          <w:lang w:eastAsia="de-DE"/>
        </w:rPr>
        <w:t xml:space="preserve"> Annotations</w:t>
      </w:r>
      <w:bookmarkEnd w:id="11"/>
    </w:p>
    <w:p w14:paraId="2FFC7DCF" w14:textId="42EFB49A" w:rsidR="00DD783D" w:rsidRDefault="00030D3F" w:rsidP="00DE6EBF">
      <w:pPr>
        <w:keepNext/>
        <w:spacing w:before="120" w:after="0"/>
        <w:jc w:val="both"/>
        <w:rPr>
          <w:noProof/>
          <w:lang w:val="en-GB" w:eastAsia="de-DE"/>
        </w:rPr>
      </w:pPr>
      <w:r w:rsidRPr="005D7DFE">
        <w:rPr>
          <w:noProof/>
          <w:lang w:val="en-GB" w:eastAsia="de-DE"/>
        </w:rPr>
        <w:t xml:space="preserve">The following diagram </w:t>
      </w:r>
      <w:r w:rsidR="00777158">
        <w:rPr>
          <w:noProof/>
          <w:lang w:val="en-GB" w:eastAsia="de-DE"/>
        </w:rPr>
        <w:t xml:space="preserve">explains the </w:t>
      </w:r>
      <w:r w:rsidR="003F1220">
        <w:rPr>
          <w:noProof/>
          <w:lang w:val="en-GB" w:eastAsia="de-DE"/>
        </w:rPr>
        <w:t xml:space="preserve">business </w:t>
      </w:r>
      <w:r w:rsidR="00777158">
        <w:rPr>
          <w:noProof/>
          <w:lang w:val="en-GB" w:eastAsia="de-DE"/>
        </w:rPr>
        <w:t xml:space="preserve">value </w:t>
      </w:r>
      <w:r w:rsidR="006E0C9C">
        <w:rPr>
          <w:noProof/>
          <w:lang w:val="en-GB" w:eastAsia="de-DE"/>
        </w:rPr>
        <w:t xml:space="preserve">and decision process when deciding whether to use a </w:t>
      </w:r>
      <w:r w:rsidR="007820D9">
        <w:rPr>
          <w:noProof/>
          <w:lang w:val="en-GB" w:eastAsia="de-DE"/>
        </w:rPr>
        <w:t>standard</w:t>
      </w:r>
      <w:r w:rsidR="006E0C9C">
        <w:rPr>
          <w:noProof/>
          <w:lang w:val="en-GB" w:eastAsia="de-DE"/>
        </w:rPr>
        <w:t xml:space="preserve"> Annotation</w:t>
      </w:r>
      <w:r w:rsidR="00313AFE">
        <w:rPr>
          <w:noProof/>
          <w:lang w:val="en-GB" w:eastAsia="de-DE"/>
        </w:rPr>
        <w:t xml:space="preserve">. </w:t>
      </w:r>
      <w:r w:rsidR="00DD783D">
        <w:rPr>
          <w:noProof/>
          <w:lang w:val="en-GB" w:eastAsia="de-DE"/>
        </w:rPr>
        <w:t xml:space="preserve">As can be seen, </w:t>
      </w:r>
      <w:r w:rsidR="00F358B4">
        <w:rPr>
          <w:noProof/>
          <w:lang w:val="en-GB" w:eastAsia="de-DE"/>
        </w:rPr>
        <w:t>if they are use</w:t>
      </w:r>
      <w:r w:rsidR="007643ED">
        <w:rPr>
          <w:noProof/>
          <w:lang w:val="en-GB" w:eastAsia="de-DE"/>
        </w:rPr>
        <w:t>d</w:t>
      </w:r>
      <w:r w:rsidR="00F358B4">
        <w:rPr>
          <w:noProof/>
          <w:lang w:val="en-GB" w:eastAsia="de-DE"/>
        </w:rPr>
        <w:t xml:space="preserve"> then a maximum reuse is made of the Annotation itself, tools and processes. I</w:t>
      </w:r>
      <w:r w:rsidR="00313AFE">
        <w:rPr>
          <w:noProof/>
          <w:lang w:val="en-GB" w:eastAsia="de-DE"/>
        </w:rPr>
        <w:t>f they are not used</w:t>
      </w:r>
      <w:r w:rsidR="00DD783D">
        <w:rPr>
          <w:noProof/>
          <w:lang w:val="en-GB" w:eastAsia="de-DE"/>
        </w:rPr>
        <w:t xml:space="preserve"> then</w:t>
      </w:r>
      <w:r w:rsidR="00313AFE">
        <w:rPr>
          <w:noProof/>
          <w:lang w:val="en-GB" w:eastAsia="de-DE"/>
        </w:rPr>
        <w:t xml:space="preserve"> bespoke</w:t>
      </w:r>
      <w:r w:rsidR="0084352A">
        <w:rPr>
          <w:noProof/>
          <w:lang w:val="en-GB" w:eastAsia="de-DE"/>
        </w:rPr>
        <w:t xml:space="preserve"> </w:t>
      </w:r>
      <w:r w:rsidR="007643ED">
        <w:rPr>
          <w:noProof/>
          <w:lang w:val="en-GB" w:eastAsia="de-DE"/>
        </w:rPr>
        <w:t>A</w:t>
      </w:r>
      <w:r w:rsidR="0084352A">
        <w:rPr>
          <w:noProof/>
          <w:lang w:val="en-GB" w:eastAsia="de-DE"/>
        </w:rPr>
        <w:t>nnotations,</w:t>
      </w:r>
      <w:r w:rsidR="00313AFE">
        <w:rPr>
          <w:noProof/>
          <w:lang w:val="en-GB" w:eastAsia="de-DE"/>
        </w:rPr>
        <w:t xml:space="preserve"> agreements</w:t>
      </w:r>
      <w:r w:rsidR="0084352A">
        <w:rPr>
          <w:noProof/>
          <w:lang w:val="en-GB" w:eastAsia="de-DE"/>
        </w:rPr>
        <w:t>, tools</w:t>
      </w:r>
      <w:r w:rsidR="00313AFE">
        <w:rPr>
          <w:noProof/>
          <w:lang w:val="en-GB" w:eastAsia="de-DE"/>
        </w:rPr>
        <w:t xml:space="preserve"> and processing are required</w:t>
      </w:r>
      <w:r w:rsidR="00725FF0">
        <w:rPr>
          <w:noProof/>
          <w:lang w:val="en-GB" w:eastAsia="de-DE"/>
        </w:rPr>
        <w:t xml:space="preserve"> </w:t>
      </w:r>
      <w:r w:rsidR="00FE5FC2">
        <w:rPr>
          <w:noProof/>
          <w:lang w:val="en-GB" w:eastAsia="de-DE"/>
        </w:rPr>
        <w:t xml:space="preserve">to understand and make use of </w:t>
      </w:r>
      <w:r w:rsidR="00725FF0">
        <w:rPr>
          <w:noProof/>
          <w:lang w:val="en-GB" w:eastAsia="de-DE"/>
        </w:rPr>
        <w:t>the information in the Annotation</w:t>
      </w:r>
      <w:r w:rsidR="00313AFE">
        <w:rPr>
          <w:noProof/>
          <w:lang w:val="en-GB" w:eastAsia="de-DE"/>
        </w:rPr>
        <w:t xml:space="preserve">, </w:t>
      </w:r>
      <w:r w:rsidR="0084352A">
        <w:rPr>
          <w:noProof/>
          <w:lang w:val="en-GB" w:eastAsia="de-DE"/>
        </w:rPr>
        <w:t>and</w:t>
      </w:r>
      <w:r w:rsidR="00313AFE">
        <w:rPr>
          <w:noProof/>
          <w:lang w:val="en-GB" w:eastAsia="de-DE"/>
        </w:rPr>
        <w:t xml:space="preserve"> </w:t>
      </w:r>
      <w:r w:rsidR="00AE3F08">
        <w:rPr>
          <w:noProof/>
          <w:lang w:val="en-GB" w:eastAsia="de-DE"/>
        </w:rPr>
        <w:t>it (</w:t>
      </w:r>
      <w:r w:rsidR="00E855B8">
        <w:rPr>
          <w:noProof/>
          <w:lang w:val="en-GB" w:eastAsia="de-DE"/>
        </w:rPr>
        <w:t>plus</w:t>
      </w:r>
      <w:r w:rsidR="00AE3F08">
        <w:rPr>
          <w:noProof/>
          <w:lang w:val="en-GB" w:eastAsia="de-DE"/>
        </w:rPr>
        <w:t xml:space="preserve"> supporting tools, processes, etc.) is </w:t>
      </w:r>
      <w:r w:rsidR="00313AFE">
        <w:rPr>
          <w:noProof/>
          <w:lang w:val="en-GB" w:eastAsia="de-DE"/>
        </w:rPr>
        <w:t>harder to reuse.</w:t>
      </w:r>
      <w:r w:rsidR="00725FF0">
        <w:rPr>
          <w:noProof/>
          <w:lang w:val="en-GB" w:eastAsia="de-DE"/>
        </w:rPr>
        <w:t xml:space="preserve"> </w:t>
      </w:r>
    </w:p>
    <w:p w14:paraId="437D0053" w14:textId="391DB079" w:rsidR="003C042B" w:rsidRDefault="003C042B" w:rsidP="00DE6EBF">
      <w:pPr>
        <w:keepNext/>
        <w:spacing w:before="120" w:after="0"/>
        <w:jc w:val="both"/>
        <w:rPr>
          <w:noProof/>
          <w:lang w:val="en-GB" w:eastAsia="de-DE"/>
        </w:rPr>
      </w:pPr>
      <w:r>
        <w:rPr>
          <w:noProof/>
          <w:lang w:val="de-DE" w:eastAsia="de-DE"/>
        </w:rPr>
        <w:drawing>
          <wp:inline distT="0" distB="0" distL="0" distR="0" wp14:anchorId="4307EABF" wp14:editId="492CFABB">
            <wp:extent cx="5731510" cy="204136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2041368"/>
                    </a:xfrm>
                    <a:prstGeom prst="rect">
                      <a:avLst/>
                    </a:prstGeom>
                    <a:noFill/>
                  </pic:spPr>
                </pic:pic>
              </a:graphicData>
            </a:graphic>
          </wp:inline>
        </w:drawing>
      </w:r>
    </w:p>
    <w:p w14:paraId="09377D92" w14:textId="38060182" w:rsidR="00F914C4" w:rsidRPr="00101618" w:rsidRDefault="00F914C4">
      <w:pPr>
        <w:pStyle w:val="Heading1"/>
      </w:pPr>
      <w:bookmarkStart w:id="12" w:name="_Ref49780719"/>
      <w:bookmarkStart w:id="13" w:name="_Toc196741577"/>
      <w:r>
        <w:t xml:space="preserve">List of </w:t>
      </w:r>
      <w:r w:rsidR="007820D9">
        <w:t>Standard</w:t>
      </w:r>
      <w:r w:rsidR="005C76A7">
        <w:t xml:space="preserve"> </w:t>
      </w:r>
      <w:r w:rsidRPr="005D7DFE">
        <w:t>Annotations</w:t>
      </w:r>
      <w:bookmarkEnd w:id="12"/>
      <w:bookmarkEnd w:id="13"/>
    </w:p>
    <w:p w14:paraId="30D8F9D8" w14:textId="39DEA4D2" w:rsidR="00F914C4" w:rsidRDefault="00E855B8" w:rsidP="00DE6EBF">
      <w:pPr>
        <w:jc w:val="both"/>
        <w:rPr>
          <w:lang w:val="en-GB"/>
        </w:rPr>
      </w:pPr>
      <w:r>
        <w:rPr>
          <w:lang w:val="en-GB"/>
        </w:rPr>
        <w:t>This section</w:t>
      </w:r>
      <w:r w:rsidR="00777158">
        <w:rPr>
          <w:lang w:val="en-GB"/>
        </w:rPr>
        <w:t xml:space="preserve"> list</w:t>
      </w:r>
      <w:r>
        <w:rPr>
          <w:lang w:val="en-GB"/>
        </w:rPr>
        <w:t>s</w:t>
      </w:r>
      <w:r w:rsidR="00777158">
        <w:rPr>
          <w:lang w:val="en-GB"/>
        </w:rPr>
        <w:t xml:space="preserve"> </w:t>
      </w:r>
      <w:r>
        <w:rPr>
          <w:lang w:val="en-GB"/>
        </w:rPr>
        <w:t xml:space="preserve">the </w:t>
      </w:r>
      <w:r w:rsidR="007820D9">
        <w:rPr>
          <w:lang w:val="en-GB"/>
        </w:rPr>
        <w:t>standard</w:t>
      </w:r>
      <w:r w:rsidR="00F914C4">
        <w:rPr>
          <w:lang w:val="en-GB"/>
        </w:rPr>
        <w:t xml:space="preserve"> Annotations</w:t>
      </w:r>
      <w:r w:rsidR="00777158">
        <w:rPr>
          <w:lang w:val="en-GB"/>
        </w:rPr>
        <w:t xml:space="preserve"> with their typical usage contexts</w:t>
      </w:r>
      <w:r w:rsidR="00F914C4">
        <w:rPr>
          <w:lang w:val="en-GB"/>
        </w:rPr>
        <w:t>. This list will be expanded over time as new implementations and needs arise. When references to external standards are made</w:t>
      </w:r>
      <w:r w:rsidR="005E23D2">
        <w:rPr>
          <w:lang w:val="en-GB"/>
        </w:rPr>
        <w:t xml:space="preserve"> (e.g. skos or xkos specifications)</w:t>
      </w:r>
      <w:r w:rsidR="00F914C4">
        <w:rPr>
          <w:lang w:val="en-GB"/>
        </w:rPr>
        <w:t>, the reader is invited to consult the “References” section for more information.</w:t>
      </w:r>
    </w:p>
    <w:p w14:paraId="16F520F6" w14:textId="2D65E6A7" w:rsidR="001568C3" w:rsidRDefault="005E23D2" w:rsidP="007643ED">
      <w:pPr>
        <w:rPr>
          <w:rStyle w:val="Hyperlink"/>
          <w:lang w:val="en-GB"/>
        </w:rPr>
      </w:pPr>
      <w:r>
        <w:rPr>
          <w:lang w:val="en-GB"/>
        </w:rPr>
        <w:t xml:space="preserve">The list of </w:t>
      </w:r>
      <w:r w:rsidR="007820D9">
        <w:rPr>
          <w:lang w:val="en-GB"/>
        </w:rPr>
        <w:t xml:space="preserve">standard </w:t>
      </w:r>
      <w:r>
        <w:rPr>
          <w:lang w:val="en-GB"/>
        </w:rPr>
        <w:t xml:space="preserve">Annotations </w:t>
      </w:r>
      <w:r w:rsidR="008A7861">
        <w:rPr>
          <w:lang w:val="en-GB"/>
        </w:rPr>
        <w:t xml:space="preserve">will be </w:t>
      </w:r>
      <w:r>
        <w:rPr>
          <w:lang w:val="en-GB"/>
        </w:rPr>
        <w:t xml:space="preserve">available from the SDMX Registry as artefact: </w:t>
      </w:r>
      <w:r w:rsidRPr="00101618">
        <w:rPr>
          <w:lang w:val="en-GB"/>
        </w:rPr>
        <w:t>SDMX:C</w:t>
      </w:r>
      <w:r>
        <w:rPr>
          <w:lang w:val="en-GB"/>
        </w:rPr>
        <w:t>S</w:t>
      </w:r>
      <w:r w:rsidRPr="00101618">
        <w:rPr>
          <w:lang w:val="en-GB"/>
        </w:rPr>
        <w:t>_ANNOT(*.*.*)</w:t>
      </w:r>
      <w:r w:rsidR="00725FF0">
        <w:rPr>
          <w:lang w:val="en-GB"/>
        </w:rPr>
        <w:t xml:space="preserve">. Link: </w:t>
      </w:r>
      <w:hyperlink r:id="rId20" w:history="1">
        <w:r w:rsidR="002F011C" w:rsidRPr="002F011C">
          <w:rPr>
            <w:rStyle w:val="Hyperlink"/>
            <w:lang w:val="en-GB"/>
          </w:rPr>
          <w:t>https://registry.sdmx.org/ws/public/sdmxapi/rest/conceptscheme/SDMX/CS_ANNOT/latest/?format=sdmx-2.1&amp;detail=full&amp;references=none</w:t>
        </w:r>
      </w:hyperlink>
    </w:p>
    <w:p w14:paraId="3134A563" w14:textId="6873FC5F" w:rsidR="001568C3" w:rsidRDefault="001568C3" w:rsidP="00DE6EBF">
      <w:pPr>
        <w:jc w:val="both"/>
        <w:rPr>
          <w:lang w:val="en-GB"/>
        </w:rPr>
      </w:pPr>
      <w:r w:rsidRPr="005D7DFE">
        <w:rPr>
          <w:b/>
          <w:lang w:val="en-GB"/>
        </w:rPr>
        <w:t>Note:</w:t>
      </w:r>
      <w:r w:rsidRPr="005D7DFE">
        <w:rPr>
          <w:lang w:val="en-GB"/>
        </w:rPr>
        <w:t xml:space="preserve"> There are several </w:t>
      </w:r>
      <w:r w:rsidR="007643ED">
        <w:rPr>
          <w:lang w:val="en-GB"/>
        </w:rPr>
        <w:t>A</w:t>
      </w:r>
      <w:r w:rsidRPr="005D7DFE">
        <w:rPr>
          <w:lang w:val="en-GB"/>
        </w:rPr>
        <w:t>nnotations t</w:t>
      </w:r>
      <w:r>
        <w:rPr>
          <w:lang w:val="en-GB"/>
        </w:rPr>
        <w:t xml:space="preserve">hat are types of </w:t>
      </w:r>
      <w:proofErr w:type="gramStart"/>
      <w:r>
        <w:rPr>
          <w:lang w:val="en-GB"/>
        </w:rPr>
        <w:t>name</w:t>
      </w:r>
      <w:proofErr w:type="gramEnd"/>
      <w:r>
        <w:rPr>
          <w:lang w:val="en-GB"/>
        </w:rPr>
        <w:t xml:space="preserve"> or label, e.g. FULL_NAME, SHORT_LABEL, </w:t>
      </w:r>
      <w:r w:rsidRPr="001568C3">
        <w:rPr>
          <w:lang w:val="en-GB"/>
        </w:rPr>
        <w:t>ORIGINAL_LABEL</w:t>
      </w:r>
      <w:r>
        <w:rPr>
          <w:lang w:val="en-GB"/>
        </w:rPr>
        <w:t xml:space="preserve">. These </w:t>
      </w:r>
      <w:r w:rsidR="007643ED">
        <w:rPr>
          <w:lang w:val="en-GB"/>
        </w:rPr>
        <w:t>A</w:t>
      </w:r>
      <w:r>
        <w:rPr>
          <w:lang w:val="en-GB"/>
        </w:rPr>
        <w:t xml:space="preserve">nnotations have specific use cases that are described in the tables below and should not be used to replace an </w:t>
      </w:r>
      <w:proofErr w:type="gramStart"/>
      <w:r>
        <w:rPr>
          <w:lang w:val="en-GB"/>
        </w:rPr>
        <w:t>artefact’s</w:t>
      </w:r>
      <w:proofErr w:type="gramEnd"/>
      <w:r>
        <w:rPr>
          <w:lang w:val="en-GB"/>
        </w:rPr>
        <w:t xml:space="preserve"> or item scheme item’s </w:t>
      </w:r>
      <w:r w:rsidRPr="00E855B8">
        <w:rPr>
          <w:lang w:val="en-GB"/>
        </w:rPr>
        <w:t>Name</w:t>
      </w:r>
      <w:r>
        <w:rPr>
          <w:lang w:val="en-GB"/>
        </w:rPr>
        <w:t xml:space="preserve"> and </w:t>
      </w:r>
      <w:r w:rsidRPr="00E855B8">
        <w:rPr>
          <w:lang w:val="en-GB"/>
        </w:rPr>
        <w:t>Description</w:t>
      </w:r>
      <w:r>
        <w:rPr>
          <w:lang w:val="en-GB"/>
        </w:rPr>
        <w:t xml:space="preserve"> property.</w:t>
      </w:r>
    </w:p>
    <w:p w14:paraId="69D69E17" w14:textId="39CBED7D" w:rsidR="008C171C" w:rsidRDefault="008C171C" w:rsidP="005D7DFE">
      <w:pPr>
        <w:pStyle w:val="Heading2"/>
        <w:rPr>
          <w:lang w:val="en-GB"/>
        </w:rPr>
      </w:pPr>
      <w:bookmarkStart w:id="14" w:name="_Toc196741578"/>
      <w:r>
        <w:rPr>
          <w:lang w:val="en-GB"/>
        </w:rPr>
        <w:t xml:space="preserve">Relationships between Annotation </w:t>
      </w:r>
      <w:r w:rsidR="00F619ED">
        <w:rPr>
          <w:lang w:val="en-GB"/>
        </w:rPr>
        <w:t>properties</w:t>
      </w:r>
      <w:bookmarkEnd w:id="14"/>
    </w:p>
    <w:p w14:paraId="3612DD36" w14:textId="5FC75018" w:rsidR="00547764" w:rsidRDefault="00E855B8" w:rsidP="005D7DFE">
      <w:pPr>
        <w:pStyle w:val="Heading4"/>
        <w:rPr>
          <w:lang w:val="en-GB"/>
        </w:rPr>
      </w:pPr>
      <w:r>
        <w:rPr>
          <w:lang w:val="en-GB"/>
        </w:rPr>
        <w:t>Text value d</w:t>
      </w:r>
      <w:r w:rsidR="00547764">
        <w:rPr>
          <w:lang w:val="en-GB"/>
        </w:rPr>
        <w:t>efault</w:t>
      </w:r>
      <w:r>
        <w:rPr>
          <w:lang w:val="en-GB"/>
        </w:rPr>
        <w:t>s</w:t>
      </w:r>
      <w:r w:rsidR="00547764">
        <w:rPr>
          <w:lang w:val="en-GB"/>
        </w:rPr>
        <w:t xml:space="preserve"> and specific locale values</w:t>
      </w:r>
    </w:p>
    <w:p w14:paraId="4F63754B" w14:textId="43301003" w:rsidR="008C171C" w:rsidRDefault="008C171C" w:rsidP="00DE6EBF">
      <w:pPr>
        <w:jc w:val="both"/>
        <w:rPr>
          <w:lang w:val="en-GB"/>
        </w:rPr>
      </w:pPr>
      <w:r>
        <w:rPr>
          <w:lang w:val="en-GB"/>
        </w:rPr>
        <w:t xml:space="preserve">Some use cases may benefit from having a single, default value for all </w:t>
      </w:r>
      <w:r w:rsidR="00E259F2">
        <w:rPr>
          <w:lang w:val="en-GB"/>
        </w:rPr>
        <w:t>locale</w:t>
      </w:r>
      <w:r>
        <w:rPr>
          <w:lang w:val="en-GB"/>
        </w:rPr>
        <w:t>s</w:t>
      </w:r>
      <w:r w:rsidR="00E259F2">
        <w:rPr>
          <w:lang w:val="en-GB"/>
        </w:rPr>
        <w:t>/languages</w:t>
      </w:r>
      <w:r>
        <w:rPr>
          <w:lang w:val="en-GB"/>
        </w:rPr>
        <w:t xml:space="preserve"> but also </w:t>
      </w:r>
      <w:r w:rsidR="00E259F2">
        <w:rPr>
          <w:lang w:val="en-GB"/>
        </w:rPr>
        <w:t xml:space="preserve">to set the value </w:t>
      </w:r>
      <w:r>
        <w:rPr>
          <w:lang w:val="en-GB"/>
        </w:rPr>
        <w:t xml:space="preserve">for certain </w:t>
      </w:r>
      <w:r w:rsidR="00E259F2">
        <w:rPr>
          <w:lang w:val="en-GB"/>
        </w:rPr>
        <w:t>locale</w:t>
      </w:r>
      <w:r>
        <w:rPr>
          <w:lang w:val="en-GB"/>
        </w:rPr>
        <w:t xml:space="preserve">s. An example is ORDER where there may be a default list order for all </w:t>
      </w:r>
      <w:proofErr w:type="gramStart"/>
      <w:r w:rsidR="00E259F2">
        <w:rPr>
          <w:lang w:val="en-GB"/>
        </w:rPr>
        <w:t>locale</w:t>
      </w:r>
      <w:r w:rsidR="005D7DFE">
        <w:rPr>
          <w:lang w:val="en-GB"/>
        </w:rPr>
        <w:t>s</w:t>
      </w:r>
      <w:proofErr w:type="gramEnd"/>
      <w:r>
        <w:rPr>
          <w:lang w:val="en-GB"/>
        </w:rPr>
        <w:t xml:space="preserve"> but </w:t>
      </w:r>
      <w:r w:rsidR="00E259F2">
        <w:rPr>
          <w:lang w:val="en-GB"/>
        </w:rPr>
        <w:t>two</w:t>
      </w:r>
      <w:r>
        <w:rPr>
          <w:lang w:val="en-GB"/>
        </w:rPr>
        <w:t xml:space="preserve"> </w:t>
      </w:r>
      <w:r w:rsidR="00E259F2">
        <w:rPr>
          <w:lang w:val="en-GB"/>
        </w:rPr>
        <w:t>locale</w:t>
      </w:r>
      <w:r>
        <w:rPr>
          <w:lang w:val="en-GB"/>
        </w:rPr>
        <w:t>s have a specific order</w:t>
      </w:r>
      <w:r w:rsidR="005D7DFE">
        <w:rPr>
          <w:lang w:val="en-GB"/>
        </w:rPr>
        <w:t xml:space="preserve"> which is different from the default</w:t>
      </w:r>
      <w:r>
        <w:rPr>
          <w:lang w:val="en-GB"/>
        </w:rPr>
        <w:t xml:space="preserve">. </w:t>
      </w:r>
      <w:proofErr w:type="gramStart"/>
      <w:r>
        <w:rPr>
          <w:lang w:val="en-GB"/>
        </w:rPr>
        <w:t>In order to</w:t>
      </w:r>
      <w:proofErr w:type="gramEnd"/>
      <w:r>
        <w:rPr>
          <w:lang w:val="en-GB"/>
        </w:rPr>
        <w:t xml:space="preserve"> avoid having to state an order for every </w:t>
      </w:r>
      <w:r w:rsidR="00E259F2">
        <w:rPr>
          <w:lang w:val="en-GB"/>
        </w:rPr>
        <w:t>locale</w:t>
      </w:r>
      <w:r>
        <w:rPr>
          <w:lang w:val="en-GB"/>
        </w:rPr>
        <w:t xml:space="preserve">, </w:t>
      </w:r>
      <w:r w:rsidR="00E259F2">
        <w:rPr>
          <w:lang w:val="en-GB"/>
        </w:rPr>
        <w:t>t</w:t>
      </w:r>
      <w:r>
        <w:rPr>
          <w:lang w:val="en-GB"/>
        </w:rPr>
        <w:t xml:space="preserve">he Annotation </w:t>
      </w:r>
      <w:r w:rsidR="007C66DE">
        <w:rPr>
          <w:lang w:val="en-GB"/>
        </w:rPr>
        <w:t>T</w:t>
      </w:r>
      <w:r>
        <w:rPr>
          <w:lang w:val="en-GB"/>
        </w:rPr>
        <w:t xml:space="preserve">itle property may be used to state the default value, </w:t>
      </w:r>
      <w:r w:rsidR="005D7DFE">
        <w:rPr>
          <w:lang w:val="en-GB"/>
        </w:rPr>
        <w:t xml:space="preserve">whereas </w:t>
      </w:r>
      <w:r>
        <w:rPr>
          <w:lang w:val="en-GB"/>
        </w:rPr>
        <w:t xml:space="preserve">the text property is used for the localised values. </w:t>
      </w:r>
    </w:p>
    <w:p w14:paraId="624F5B1B" w14:textId="25E30B2C" w:rsidR="00B002E0" w:rsidRDefault="00B002E0" w:rsidP="005D7DFE">
      <w:pPr>
        <w:rPr>
          <w:lang w:val="en-GB"/>
        </w:rPr>
      </w:pPr>
      <w:r>
        <w:rPr>
          <w:lang w:val="en-GB"/>
        </w:rPr>
        <w:t xml:space="preserve">Consider this annotation </w:t>
      </w:r>
      <w:r w:rsidR="00C7556B" w:rsidRPr="00C7556B">
        <w:rPr>
          <w:i/>
          <w:lang w:val="en-GB"/>
        </w:rPr>
        <w:t>Example:</w:t>
      </w:r>
      <w:r>
        <w:rPr>
          <w:lang w:val="en-GB"/>
        </w:rPr>
        <w:t xml:space="preserve"> An ORDER annotation type that is attached to a code item ACME. If both the Annotation Text and Annotation Title have values, then the Annotation Text value (e.g. </w:t>
      </w:r>
      <w:r w:rsidRPr="00B002E0">
        <w:rPr>
          <w:lang w:val="en-GB"/>
        </w:rPr>
        <w:t>en:10,es:20</w:t>
      </w:r>
      <w:r>
        <w:rPr>
          <w:lang w:val="en-GB"/>
        </w:rPr>
        <w:t>) is used</w:t>
      </w:r>
      <w:r w:rsidR="00234193">
        <w:rPr>
          <w:lang w:val="en-GB"/>
        </w:rPr>
        <w:t xml:space="preserve"> for the localized values</w:t>
      </w:r>
      <w:r>
        <w:rPr>
          <w:lang w:val="en-GB"/>
        </w:rPr>
        <w:t xml:space="preserve"> instead of the Annotation Title (e.g. 30)</w:t>
      </w:r>
      <w:r w:rsidR="00234193">
        <w:rPr>
          <w:lang w:val="en-GB"/>
        </w:rPr>
        <w:t xml:space="preserve"> which would only be taken if the locale in the context is not found among the specified ones</w:t>
      </w:r>
      <w:r>
        <w:rPr>
          <w:lang w:val="en-GB"/>
        </w:rPr>
        <w:t>.</w:t>
      </w:r>
    </w:p>
    <w:p w14:paraId="42907627" w14:textId="70C13A08" w:rsidR="00E855B8" w:rsidRDefault="00E855B8" w:rsidP="0065523F">
      <w:pPr>
        <w:pStyle w:val="Heading4"/>
        <w:rPr>
          <w:lang w:val="en-GB"/>
        </w:rPr>
      </w:pPr>
      <w:bookmarkStart w:id="15" w:name="_Ref180500186"/>
      <w:r>
        <w:rPr>
          <w:lang w:val="en-GB"/>
        </w:rPr>
        <w:lastRenderedPageBreak/>
        <w:t>URL value defaults and specific locale values</w:t>
      </w:r>
      <w:bookmarkEnd w:id="15"/>
    </w:p>
    <w:p w14:paraId="3FDC4988" w14:textId="62425764" w:rsidR="00F97D0E" w:rsidRPr="00F97D0E" w:rsidRDefault="00F97D0E" w:rsidP="0065523F">
      <w:pPr>
        <w:pStyle w:val="Heading5"/>
        <w:rPr>
          <w:lang w:val="en-GB"/>
        </w:rPr>
      </w:pPr>
      <w:r>
        <w:rPr>
          <w:lang w:val="en-GB"/>
        </w:rPr>
        <w:t>SDMX 2</w:t>
      </w:r>
      <w:r w:rsidR="00C77B5F">
        <w:rPr>
          <w:lang w:val="en-GB"/>
        </w:rPr>
        <w:t>.1 and earlier</w:t>
      </w:r>
    </w:p>
    <w:p w14:paraId="5E45DB9C" w14:textId="65E3F1A7" w:rsidR="00547764" w:rsidRDefault="00C733B7" w:rsidP="00BC7C48">
      <w:pPr>
        <w:keepNext/>
        <w:keepLines/>
        <w:jc w:val="both"/>
        <w:rPr>
          <w:lang w:val="en-GB"/>
        </w:rPr>
      </w:pPr>
      <w:r>
        <w:rPr>
          <w:lang w:val="en-GB"/>
        </w:rPr>
        <w:t>In SDMX 2.1, t</w:t>
      </w:r>
      <w:r w:rsidR="00547764">
        <w:rPr>
          <w:lang w:val="en-GB"/>
        </w:rPr>
        <w:t xml:space="preserve">he </w:t>
      </w:r>
      <w:r>
        <w:rPr>
          <w:lang w:val="en-GB"/>
        </w:rPr>
        <w:t xml:space="preserve">Annotation’s </w:t>
      </w:r>
      <w:r w:rsidR="00547764">
        <w:rPr>
          <w:lang w:val="en-GB"/>
        </w:rPr>
        <w:t xml:space="preserve">URL property </w:t>
      </w:r>
      <w:r w:rsidR="008B115A">
        <w:rPr>
          <w:lang w:val="en-GB"/>
        </w:rPr>
        <w:t xml:space="preserve">is </w:t>
      </w:r>
      <w:r w:rsidR="00547764">
        <w:rPr>
          <w:lang w:val="en-GB"/>
        </w:rPr>
        <w:t>a single</w:t>
      </w:r>
      <w:r>
        <w:rPr>
          <w:lang w:val="en-GB"/>
        </w:rPr>
        <w:t>, non-localised value</w:t>
      </w:r>
      <w:r w:rsidR="00547764">
        <w:rPr>
          <w:lang w:val="en-GB"/>
        </w:rPr>
        <w:t xml:space="preserve">. There may be cases where different URLs are required for certain locales. In this case, </w:t>
      </w:r>
      <w:r w:rsidR="009C476E">
        <w:rPr>
          <w:lang w:val="en-GB"/>
        </w:rPr>
        <w:t xml:space="preserve">it is recommended to </w:t>
      </w:r>
      <w:r w:rsidR="00547764">
        <w:rPr>
          <w:lang w:val="en-GB"/>
        </w:rPr>
        <w:t xml:space="preserve">use the Annotation text property and </w:t>
      </w:r>
      <w:r w:rsidR="008701FB">
        <w:rPr>
          <w:lang w:val="en-GB"/>
        </w:rPr>
        <w:t>state the language and URL in an HTML fragment</w:t>
      </w:r>
      <w:r w:rsidR="00E855B8">
        <w:rPr>
          <w:lang w:val="en-GB"/>
        </w:rPr>
        <w:t xml:space="preserve">, for </w:t>
      </w:r>
      <w:r w:rsidR="005E512C" w:rsidRPr="00BC7C48">
        <w:rPr>
          <w:iCs/>
          <w:lang w:val="en-GB"/>
        </w:rPr>
        <w:t>e</w:t>
      </w:r>
      <w:r w:rsidR="00C7556B" w:rsidRPr="00BC7C48">
        <w:rPr>
          <w:iCs/>
          <w:lang w:val="en-GB"/>
        </w:rPr>
        <w:t>xample:</w:t>
      </w:r>
    </w:p>
    <w:p w14:paraId="7324E468" w14:textId="2B009F5B" w:rsidR="008701FB" w:rsidRPr="00BC7C48" w:rsidRDefault="008701FB" w:rsidP="00BC7C48">
      <w:pPr>
        <w:keepNext/>
        <w:keepLines/>
        <w:ind w:firstLine="708"/>
        <w:rPr>
          <w:rFonts w:ascii="Courier New" w:hAnsi="Courier New" w:cs="Courier New"/>
          <w:lang w:val="pt-BR"/>
        </w:rPr>
      </w:pPr>
      <w:r w:rsidRPr="00BC7C48">
        <w:rPr>
          <w:rFonts w:ascii="Courier New" w:hAnsi="Courier New" w:cs="Courier New"/>
          <w:sz w:val="18"/>
          <w:szCs w:val="18"/>
          <w:lang w:val="pt-BR"/>
        </w:rPr>
        <w:t>fr:&lt;a href=”https:</w:t>
      </w:r>
      <w:r w:rsidR="009C476E" w:rsidRPr="00BC7C48">
        <w:rPr>
          <w:rFonts w:ascii="Courier New" w:hAnsi="Courier New" w:cs="Courier New"/>
          <w:sz w:val="18"/>
          <w:szCs w:val="18"/>
          <w:lang w:val="pt-BR"/>
        </w:rPr>
        <w:t>//</w:t>
      </w:r>
      <w:r w:rsidRPr="00BC7C48">
        <w:rPr>
          <w:rFonts w:ascii="Courier New" w:hAnsi="Courier New" w:cs="Courier New"/>
          <w:sz w:val="18"/>
          <w:szCs w:val="18"/>
          <w:lang w:val="pt-BR"/>
        </w:rPr>
        <w:t>someLink”&gt;</w:t>
      </w:r>
    </w:p>
    <w:p w14:paraId="1781BCBA" w14:textId="77777777" w:rsidR="00850CA7" w:rsidRDefault="008701FB" w:rsidP="00BC7C48">
      <w:pPr>
        <w:keepNext/>
        <w:keepLines/>
        <w:jc w:val="both"/>
        <w:rPr>
          <w:lang w:val="en-GB"/>
        </w:rPr>
      </w:pPr>
      <w:r>
        <w:rPr>
          <w:lang w:val="en-GB"/>
        </w:rPr>
        <w:t>When both a URL and text property for the locale exists, the text property overrides (</w:t>
      </w:r>
      <w:r w:rsidR="009C476E">
        <w:rPr>
          <w:lang w:val="en-GB"/>
        </w:rPr>
        <w:t xml:space="preserve">is </w:t>
      </w:r>
      <w:r>
        <w:rPr>
          <w:lang w:val="en-GB"/>
        </w:rPr>
        <w:t>used instead of) the URL</w:t>
      </w:r>
      <w:r w:rsidR="00130785">
        <w:rPr>
          <w:lang w:val="en-GB"/>
        </w:rPr>
        <w:t xml:space="preserve"> </w:t>
      </w:r>
      <w:r>
        <w:rPr>
          <w:lang w:val="en-GB"/>
        </w:rPr>
        <w:t>property.</w:t>
      </w:r>
    </w:p>
    <w:p w14:paraId="003225CE" w14:textId="77777777" w:rsidR="00AD7753" w:rsidRDefault="00C77B5F" w:rsidP="0065523F">
      <w:pPr>
        <w:pStyle w:val="Heading5"/>
        <w:rPr>
          <w:lang w:val="en-GB"/>
        </w:rPr>
      </w:pPr>
      <w:r>
        <w:rPr>
          <w:lang w:val="en-GB"/>
        </w:rPr>
        <w:t>SDMX 3.0 and later</w:t>
      </w:r>
    </w:p>
    <w:p w14:paraId="59539B05" w14:textId="313B4C8D" w:rsidR="009D7AFF" w:rsidRPr="00C536D2" w:rsidRDefault="00501A88" w:rsidP="00BC7C48">
      <w:pPr>
        <w:keepNext/>
        <w:keepLines/>
        <w:rPr>
          <w:lang w:val="en-GB"/>
        </w:rPr>
        <w:sectPr w:rsidR="009D7AFF" w:rsidRPr="00C536D2" w:rsidSect="009B1FB2">
          <w:pgSz w:w="11906" w:h="16838"/>
          <w:pgMar w:top="1440" w:right="1440" w:bottom="1440" w:left="1440" w:header="708" w:footer="708" w:gutter="0"/>
          <w:cols w:space="708"/>
          <w:docGrid w:linePitch="360"/>
        </w:sectPr>
      </w:pPr>
      <w:bookmarkStart w:id="16" w:name="_Hlk192504705"/>
      <w:r>
        <w:rPr>
          <w:lang w:val="en-GB"/>
        </w:rPr>
        <w:t>M</w:t>
      </w:r>
      <w:r w:rsidR="00A5094E">
        <w:rPr>
          <w:lang w:val="en-GB"/>
        </w:rPr>
        <w:t xml:space="preserve">ultiple </w:t>
      </w:r>
      <w:r w:rsidR="00AD7753">
        <w:rPr>
          <w:lang w:val="en-GB"/>
        </w:rPr>
        <w:t>URL</w:t>
      </w:r>
      <w:r w:rsidR="00A5094E">
        <w:rPr>
          <w:lang w:val="en-GB"/>
        </w:rPr>
        <w:t xml:space="preserve"> localised</w:t>
      </w:r>
      <w:r w:rsidR="00AD7753">
        <w:rPr>
          <w:lang w:val="en-GB"/>
        </w:rPr>
        <w:t xml:space="preserve"> propert</w:t>
      </w:r>
      <w:r w:rsidR="00A5094E">
        <w:rPr>
          <w:lang w:val="en-GB"/>
        </w:rPr>
        <w:t>ies</w:t>
      </w:r>
      <w:r w:rsidR="00EE528A">
        <w:rPr>
          <w:lang w:val="en-GB"/>
        </w:rPr>
        <w:t xml:space="preserve"> </w:t>
      </w:r>
      <w:r>
        <w:rPr>
          <w:lang w:val="en-GB"/>
        </w:rPr>
        <w:t xml:space="preserve">were introduced </w:t>
      </w:r>
      <w:r w:rsidR="00EE528A">
        <w:rPr>
          <w:lang w:val="en-GB"/>
        </w:rPr>
        <w:t xml:space="preserve">in SDMX 3.0. Therefore, the </w:t>
      </w:r>
      <w:r w:rsidR="0065523F">
        <w:rPr>
          <w:lang w:val="en-GB"/>
        </w:rPr>
        <w:t xml:space="preserve">URL </w:t>
      </w:r>
      <w:r w:rsidR="00EE528A">
        <w:rPr>
          <w:lang w:val="en-GB"/>
        </w:rPr>
        <w:t xml:space="preserve">work-around in the above paragraph is not </w:t>
      </w:r>
      <w:r w:rsidR="00E94C00">
        <w:rPr>
          <w:lang w:val="en-GB"/>
        </w:rPr>
        <w:t>recommended</w:t>
      </w:r>
      <w:r w:rsidR="00EE528A">
        <w:rPr>
          <w:lang w:val="en-GB"/>
        </w:rPr>
        <w:t>.</w:t>
      </w:r>
      <w:r w:rsidR="00C42870">
        <w:rPr>
          <w:lang w:val="en-GB"/>
        </w:rPr>
        <w:t xml:space="preserve"> The URL property should be used as shown in the table.</w:t>
      </w:r>
    </w:p>
    <w:p w14:paraId="015FC8E0" w14:textId="33517311" w:rsidR="009F626E" w:rsidRDefault="009F626E" w:rsidP="00DE6EBF">
      <w:pPr>
        <w:pStyle w:val="Heading2"/>
        <w:spacing w:after="120"/>
        <w:rPr>
          <w:lang w:val="en-GB"/>
        </w:rPr>
      </w:pPr>
      <w:bookmarkStart w:id="17" w:name="_Toc196741579"/>
      <w:bookmarkEnd w:id="16"/>
      <w:r w:rsidRPr="009F626E">
        <w:rPr>
          <w:lang w:val="en-GB"/>
        </w:rPr>
        <w:lastRenderedPageBreak/>
        <w:t xml:space="preserve">General </w:t>
      </w:r>
      <w:r w:rsidR="0010703F">
        <w:rPr>
          <w:lang w:val="en-GB"/>
        </w:rPr>
        <w:t xml:space="preserve">and Display-related </w:t>
      </w:r>
      <w:r w:rsidRPr="009F626E">
        <w:rPr>
          <w:lang w:val="en-GB"/>
        </w:rPr>
        <w:t>Annotation types</w:t>
      </w:r>
      <w:bookmarkEnd w:id="17"/>
    </w:p>
    <w:tbl>
      <w:tblPr>
        <w:tblStyle w:val="TableGrid"/>
        <w:tblW w:w="15306" w:type="dxa"/>
        <w:tblLayout w:type="fixed"/>
        <w:tblLook w:val="04A0" w:firstRow="1" w:lastRow="0" w:firstColumn="1" w:lastColumn="0" w:noHBand="0" w:noVBand="1"/>
      </w:tblPr>
      <w:tblGrid>
        <w:gridCol w:w="2405"/>
        <w:gridCol w:w="3402"/>
        <w:gridCol w:w="2126"/>
        <w:gridCol w:w="2271"/>
        <w:gridCol w:w="3116"/>
        <w:gridCol w:w="1986"/>
      </w:tblGrid>
      <w:tr w:rsidR="00693A62" w:rsidRPr="006678FC" w14:paraId="17520EC9" w14:textId="77EF6513" w:rsidTr="00BC7C48">
        <w:trPr>
          <w:cantSplit/>
          <w:trHeight w:val="692"/>
          <w:tblHeader/>
        </w:trPr>
        <w:tc>
          <w:tcPr>
            <w:tcW w:w="2405" w:type="dxa"/>
            <w:shd w:val="clear" w:color="auto" w:fill="D9D9D9" w:themeFill="background1" w:themeFillShade="D9"/>
            <w:vAlign w:val="center"/>
          </w:tcPr>
          <w:p w14:paraId="5DBA6BCF" w14:textId="74E364E8" w:rsidR="00AD42FE" w:rsidRPr="00C62603" w:rsidRDefault="00AD42FE" w:rsidP="00BC7C48">
            <w:pPr>
              <w:pStyle w:val="TableHeader"/>
            </w:pPr>
            <w:r w:rsidRPr="00C62603">
              <w:t>Annotation Type</w:t>
            </w:r>
          </w:p>
        </w:tc>
        <w:tc>
          <w:tcPr>
            <w:tcW w:w="3402" w:type="dxa"/>
            <w:shd w:val="clear" w:color="auto" w:fill="D9D9D9" w:themeFill="background1" w:themeFillShade="D9"/>
            <w:vAlign w:val="center"/>
          </w:tcPr>
          <w:p w14:paraId="52A9F53E" w14:textId="74AAF65E" w:rsidR="00AD42FE" w:rsidRPr="00C62603" w:rsidRDefault="00AD42FE" w:rsidP="00BC7C48">
            <w:pPr>
              <w:pStyle w:val="TableHeader"/>
            </w:pPr>
            <w:r w:rsidRPr="00C62603">
              <w:t>Use Case</w:t>
            </w:r>
          </w:p>
        </w:tc>
        <w:tc>
          <w:tcPr>
            <w:tcW w:w="2126" w:type="dxa"/>
            <w:shd w:val="clear" w:color="auto" w:fill="D9D9D9" w:themeFill="background1" w:themeFillShade="D9"/>
            <w:vAlign w:val="center"/>
          </w:tcPr>
          <w:p w14:paraId="0A91ED5F" w14:textId="2A673343" w:rsidR="00AD42FE" w:rsidRPr="00C62603" w:rsidRDefault="00AD42FE" w:rsidP="00BC7C48">
            <w:pPr>
              <w:pStyle w:val="TableHeader"/>
            </w:pPr>
            <w:r w:rsidRPr="00C62603">
              <w:t>Where to attach</w:t>
            </w:r>
          </w:p>
        </w:tc>
        <w:tc>
          <w:tcPr>
            <w:tcW w:w="2271" w:type="dxa"/>
            <w:shd w:val="clear" w:color="auto" w:fill="D9D9D9" w:themeFill="background1" w:themeFillShade="D9"/>
            <w:vAlign w:val="center"/>
          </w:tcPr>
          <w:p w14:paraId="1EAFEF0C" w14:textId="77777777" w:rsidR="00AD42FE" w:rsidRDefault="00AD42FE" w:rsidP="00C62603">
            <w:pPr>
              <w:pStyle w:val="TableHeader"/>
            </w:pPr>
            <w:r w:rsidRPr="00C62603">
              <w:t>+Text</w:t>
            </w:r>
          </w:p>
          <w:p w14:paraId="7DA26369" w14:textId="080E4CD1" w:rsidR="00406A04" w:rsidRPr="00C62603" w:rsidDel="000E2266" w:rsidRDefault="00406A04" w:rsidP="00BC7C48">
            <w:pPr>
              <w:pStyle w:val="TableHeader"/>
            </w:pPr>
            <w:r w:rsidRPr="00BC7C48">
              <w:rPr>
                <w:b w:val="0"/>
                <w:color w:val="5B9BD5" w:themeColor="accent1"/>
                <w:lang w:val="fr-BE"/>
              </w:rPr>
              <w:t xml:space="preserve">Blue </w:t>
            </w:r>
            <w:proofErr w:type="spellStart"/>
            <w:r w:rsidRPr="00BC7C48">
              <w:rPr>
                <w:b w:val="0"/>
                <w:color w:val="5B9BD5" w:themeColor="accent1"/>
                <w:lang w:val="fr-BE"/>
              </w:rPr>
              <w:t>is</w:t>
            </w:r>
            <w:proofErr w:type="spellEnd"/>
            <w:r w:rsidRPr="00BC7C48">
              <w:rPr>
                <w:b w:val="0"/>
                <w:color w:val="5B9BD5" w:themeColor="accent1"/>
                <w:lang w:val="fr-BE"/>
              </w:rPr>
              <w:t xml:space="preserve"> </w:t>
            </w:r>
            <w:proofErr w:type="spellStart"/>
            <w:r w:rsidRPr="00BC7C48">
              <w:rPr>
                <w:b w:val="0"/>
                <w:color w:val="5B9BD5" w:themeColor="accent1"/>
                <w:lang w:val="fr-BE"/>
              </w:rPr>
              <w:t>optional</w:t>
            </w:r>
            <w:proofErr w:type="spellEnd"/>
          </w:p>
        </w:tc>
        <w:tc>
          <w:tcPr>
            <w:tcW w:w="3116" w:type="dxa"/>
            <w:shd w:val="clear" w:color="auto" w:fill="D9D9D9" w:themeFill="background1" w:themeFillShade="D9"/>
            <w:vAlign w:val="center"/>
          </w:tcPr>
          <w:p w14:paraId="697496C1" w14:textId="77777777" w:rsidR="00AD42FE" w:rsidRDefault="00AD42FE" w:rsidP="00C62603">
            <w:pPr>
              <w:pStyle w:val="TableHeader"/>
            </w:pPr>
            <w:r w:rsidRPr="00C62603">
              <w:t>Title</w:t>
            </w:r>
          </w:p>
          <w:p w14:paraId="5D322A62" w14:textId="44B853CB" w:rsidR="00406A04" w:rsidRPr="00C62603" w:rsidRDefault="00406A04" w:rsidP="00BC7C48">
            <w:pPr>
              <w:pStyle w:val="TableHeader"/>
            </w:pPr>
            <w:r w:rsidRPr="008866E9">
              <w:rPr>
                <w:b w:val="0"/>
                <w:color w:val="5B9BD5" w:themeColor="accent1"/>
                <w:lang w:val="fr-BE"/>
              </w:rPr>
              <w:t xml:space="preserve">Blue </w:t>
            </w:r>
            <w:proofErr w:type="spellStart"/>
            <w:r w:rsidRPr="008866E9">
              <w:rPr>
                <w:b w:val="0"/>
                <w:color w:val="5B9BD5" w:themeColor="accent1"/>
                <w:lang w:val="fr-BE"/>
              </w:rPr>
              <w:t>is</w:t>
            </w:r>
            <w:proofErr w:type="spellEnd"/>
            <w:r w:rsidRPr="008866E9">
              <w:rPr>
                <w:b w:val="0"/>
                <w:color w:val="5B9BD5" w:themeColor="accent1"/>
                <w:lang w:val="fr-BE"/>
              </w:rPr>
              <w:t xml:space="preserve"> </w:t>
            </w:r>
            <w:proofErr w:type="spellStart"/>
            <w:r w:rsidRPr="008866E9">
              <w:rPr>
                <w:b w:val="0"/>
                <w:color w:val="5B9BD5" w:themeColor="accent1"/>
                <w:lang w:val="fr-BE"/>
              </w:rPr>
              <w:t>optional</w:t>
            </w:r>
            <w:proofErr w:type="spellEnd"/>
          </w:p>
        </w:tc>
        <w:tc>
          <w:tcPr>
            <w:tcW w:w="1986" w:type="dxa"/>
            <w:shd w:val="clear" w:color="auto" w:fill="D9D9D9" w:themeFill="background1" w:themeFillShade="D9"/>
            <w:vAlign w:val="center"/>
          </w:tcPr>
          <w:p w14:paraId="1101162C" w14:textId="77777777" w:rsidR="00AD42FE" w:rsidRPr="00C62603" w:rsidRDefault="00AD42FE" w:rsidP="00BC7C48">
            <w:pPr>
              <w:pStyle w:val="TableHeader"/>
            </w:pPr>
            <w:r w:rsidRPr="00C62603">
              <w:t>SDMX 2.1:URL</w:t>
            </w:r>
          </w:p>
          <w:p w14:paraId="40453145" w14:textId="77777777" w:rsidR="00AD42FE" w:rsidRDefault="00AD42FE" w:rsidP="00C62603">
            <w:pPr>
              <w:pStyle w:val="TableHeader"/>
            </w:pPr>
            <w:r w:rsidRPr="00C62603">
              <w:t>SDMX &gt;=3.0:+URL</w:t>
            </w:r>
          </w:p>
          <w:p w14:paraId="4BF0625E" w14:textId="36981675" w:rsidR="00406A04" w:rsidRPr="00C62603" w:rsidDel="000E2266" w:rsidRDefault="00406A04" w:rsidP="00BC7C48">
            <w:pPr>
              <w:pStyle w:val="TableHeader"/>
            </w:pPr>
            <w:r w:rsidRPr="00BC7C48">
              <w:rPr>
                <w:b w:val="0"/>
                <w:color w:val="5B9BD5" w:themeColor="accent1"/>
              </w:rPr>
              <w:t>Blue is optional</w:t>
            </w:r>
          </w:p>
        </w:tc>
      </w:tr>
      <w:tr w:rsidR="00693A62" w:rsidRPr="0036752F" w14:paraId="04F1855E" w14:textId="524FADDA" w:rsidTr="00BC7C48">
        <w:trPr>
          <w:cantSplit/>
          <w:trHeight w:val="1547"/>
        </w:trPr>
        <w:tc>
          <w:tcPr>
            <w:tcW w:w="2405" w:type="dxa"/>
          </w:tcPr>
          <w:p w14:paraId="6249EA4F" w14:textId="2CE26BEA" w:rsidR="00AD42FE" w:rsidRPr="00BC7C48" w:rsidRDefault="00AD42FE">
            <w:pPr>
              <w:keepNext/>
              <w:keepLines/>
              <w:spacing w:before="60" w:after="60"/>
              <w:rPr>
                <w:sz w:val="20"/>
                <w:szCs w:val="20"/>
                <w:lang w:val="en-GB"/>
              </w:rPr>
            </w:pPr>
            <w:r w:rsidRPr="00BC7C48">
              <w:rPr>
                <w:sz w:val="20"/>
                <w:szCs w:val="20"/>
                <w:lang w:val="en-GB"/>
              </w:rPr>
              <w:t>FULL_NAME</w:t>
            </w:r>
          </w:p>
        </w:tc>
        <w:tc>
          <w:tcPr>
            <w:tcW w:w="3402" w:type="dxa"/>
          </w:tcPr>
          <w:p w14:paraId="420DE546" w14:textId="32FA47F1" w:rsidR="00AD42FE" w:rsidRPr="00BC7C48" w:rsidRDefault="00AD42FE">
            <w:pPr>
              <w:keepNext/>
              <w:keepLines/>
              <w:spacing w:before="60" w:after="60"/>
              <w:rPr>
                <w:sz w:val="20"/>
                <w:szCs w:val="20"/>
                <w:lang w:val="en-GB"/>
              </w:rPr>
            </w:pPr>
            <w:r w:rsidRPr="00BC7C48">
              <w:rPr>
                <w:sz w:val="20"/>
                <w:szCs w:val="20"/>
                <w:lang w:val="en-GB"/>
              </w:rPr>
              <w:t>Alternative name to be displayed for items in Item Schemes (e.g. Codelists, Concept Schemes, Category Schemes) whenever the item is displayed without its parent. For example, if a code list that has a hierarchy is displayed as a flat list, then this annotation may be used to provide sufficient context for the code</w:t>
            </w:r>
            <w:r w:rsidR="00AC36BB">
              <w:rPr>
                <w:sz w:val="20"/>
                <w:szCs w:val="20"/>
                <w:lang w:val="en-GB"/>
              </w:rPr>
              <w:t xml:space="preserve">. </w:t>
            </w:r>
            <w:r w:rsidR="00AC36BB" w:rsidRPr="00BC7C48">
              <w:rPr>
                <w:sz w:val="20"/>
                <w:szCs w:val="20"/>
                <w:lang w:val="en-IE"/>
              </w:rPr>
              <w:t>Concatenation of code + heading in NACE Rev.2.1 </w:t>
            </w:r>
            <w:r w:rsidR="00AC36BB" w:rsidRPr="00BC7C48">
              <w:rPr>
                <w:sz w:val="20"/>
                <w:szCs w:val="20"/>
                <w:lang w:val="en-IE"/>
              </w:rPr>
              <w:br/>
            </w:r>
            <w:proofErr w:type="spellStart"/>
            <w:r w:rsidR="00AC36BB" w:rsidRPr="00BC7C48">
              <w:rPr>
                <w:sz w:val="20"/>
                <w:szCs w:val="20"/>
                <w:lang w:val="en-IE"/>
              </w:rPr>
              <w:t>en</w:t>
            </w:r>
            <w:proofErr w:type="spellEnd"/>
            <w:r w:rsidR="00AC36BB" w:rsidRPr="00BC7C48">
              <w:rPr>
                <w:sz w:val="20"/>
                <w:szCs w:val="20"/>
                <w:lang w:val="en-IE"/>
              </w:rPr>
              <w:t>: A0123 Growing of citrus fruits</w:t>
            </w:r>
          </w:p>
        </w:tc>
        <w:tc>
          <w:tcPr>
            <w:tcW w:w="2126" w:type="dxa"/>
          </w:tcPr>
          <w:p w14:paraId="07FEF77F" w14:textId="0434A667" w:rsidR="00AD42FE" w:rsidRPr="00BC7C48" w:rsidRDefault="00AD42FE">
            <w:pPr>
              <w:keepNext/>
              <w:keepLines/>
              <w:spacing w:before="60" w:after="60"/>
              <w:rPr>
                <w:sz w:val="20"/>
                <w:szCs w:val="20"/>
                <w:lang w:val="en-GB"/>
              </w:rPr>
            </w:pPr>
            <w:r w:rsidRPr="00BC7C48">
              <w:rPr>
                <w:sz w:val="20"/>
                <w:szCs w:val="20"/>
                <w:lang w:val="en-GB"/>
              </w:rPr>
              <w:t>Item in an Item Scheme</w:t>
            </w:r>
          </w:p>
        </w:tc>
        <w:tc>
          <w:tcPr>
            <w:tcW w:w="2271" w:type="dxa"/>
          </w:tcPr>
          <w:p w14:paraId="537E9D8F" w14:textId="7720EA47" w:rsidR="00AD42FE" w:rsidRPr="00BC7C48" w:rsidRDefault="00AD42FE">
            <w:pPr>
              <w:keepNext/>
              <w:keepLines/>
              <w:spacing w:before="60" w:after="60"/>
              <w:rPr>
                <w:color w:val="5B9BD5" w:themeColor="accent1"/>
                <w:sz w:val="20"/>
                <w:szCs w:val="20"/>
              </w:rPr>
            </w:pPr>
            <w:r w:rsidRPr="00BC7C48">
              <w:rPr>
                <w:color w:val="5B9BD5" w:themeColor="accent1"/>
                <w:sz w:val="20"/>
                <w:szCs w:val="20"/>
              </w:rPr>
              <w:t>&lt;</w:t>
            </w:r>
            <w:proofErr w:type="spellStart"/>
            <w:proofErr w:type="gramStart"/>
            <w:r w:rsidRPr="00BC7C48">
              <w:rPr>
                <w:color w:val="5B9BD5" w:themeColor="accent1"/>
                <w:sz w:val="20"/>
                <w:szCs w:val="20"/>
              </w:rPr>
              <w:t>language</w:t>
            </w:r>
            <w:proofErr w:type="spellEnd"/>
            <w:proofErr w:type="gramEnd"/>
            <w:r w:rsidRPr="00BC7C48">
              <w:rPr>
                <w:color w:val="5B9BD5" w:themeColor="accent1"/>
                <w:sz w:val="20"/>
                <w:szCs w:val="20"/>
              </w:rPr>
              <w:t>&gt;:&lt;content&gt;,</w:t>
            </w:r>
          </w:p>
          <w:p w14:paraId="2D4B3716" w14:textId="77777777" w:rsidR="00AD42FE" w:rsidRPr="00BC7C48" w:rsidRDefault="00AD42FE">
            <w:pPr>
              <w:keepNext/>
              <w:keepLines/>
              <w:spacing w:before="60" w:after="60"/>
              <w:rPr>
                <w:color w:val="5B9BD5" w:themeColor="accent1"/>
                <w:sz w:val="20"/>
                <w:szCs w:val="20"/>
              </w:rPr>
            </w:pPr>
            <w:r w:rsidRPr="00BC7C48">
              <w:rPr>
                <w:color w:val="5B9BD5" w:themeColor="accent1"/>
                <w:sz w:val="20"/>
                <w:szCs w:val="20"/>
              </w:rPr>
              <w:t>&lt;</w:t>
            </w:r>
            <w:proofErr w:type="spellStart"/>
            <w:proofErr w:type="gramStart"/>
            <w:r w:rsidRPr="00BC7C48">
              <w:rPr>
                <w:color w:val="5B9BD5" w:themeColor="accent1"/>
                <w:sz w:val="20"/>
                <w:szCs w:val="20"/>
              </w:rPr>
              <w:t>language</w:t>
            </w:r>
            <w:proofErr w:type="spellEnd"/>
            <w:proofErr w:type="gramEnd"/>
            <w:r w:rsidRPr="00BC7C48">
              <w:rPr>
                <w:color w:val="5B9BD5" w:themeColor="accent1"/>
                <w:sz w:val="20"/>
                <w:szCs w:val="20"/>
              </w:rPr>
              <w:t>&gt;:&lt;content&gt;,…</w:t>
            </w:r>
          </w:p>
          <w:p w14:paraId="4509122C" w14:textId="1A69663C" w:rsidR="00AD42FE" w:rsidRPr="00BC7C48" w:rsidRDefault="00C7556B">
            <w:pPr>
              <w:keepNext/>
              <w:keepLines/>
              <w:spacing w:before="60" w:after="60"/>
              <w:rPr>
                <w:color w:val="5B9BD5" w:themeColor="accent1"/>
                <w:sz w:val="20"/>
                <w:szCs w:val="20"/>
              </w:rPr>
            </w:pPr>
            <w:proofErr w:type="gramStart"/>
            <w:r w:rsidRPr="00C7556B">
              <w:rPr>
                <w:i/>
                <w:color w:val="5B9BD5" w:themeColor="accent1"/>
                <w:sz w:val="20"/>
                <w:szCs w:val="20"/>
              </w:rPr>
              <w:t>Example:</w:t>
            </w:r>
            <w:proofErr w:type="gramEnd"/>
            <w:r w:rsidR="00AD42FE" w:rsidRPr="00BC7C48">
              <w:rPr>
                <w:color w:val="5B9BD5" w:themeColor="accent1"/>
                <w:sz w:val="20"/>
                <w:szCs w:val="20"/>
              </w:rPr>
              <w:t xml:space="preserve"> </w:t>
            </w:r>
          </w:p>
          <w:p w14:paraId="090DC00A" w14:textId="72E07DC7" w:rsidR="00AD42FE" w:rsidRPr="00BC7C48" w:rsidRDefault="00AD42FE">
            <w:pPr>
              <w:keepNext/>
              <w:keepLines/>
              <w:spacing w:before="60" w:after="60"/>
              <w:rPr>
                <w:color w:val="5B9BD5" w:themeColor="accent1"/>
                <w:sz w:val="20"/>
                <w:szCs w:val="20"/>
              </w:rPr>
            </w:pPr>
            <w:proofErr w:type="spellStart"/>
            <w:proofErr w:type="gramStart"/>
            <w:r w:rsidRPr="00BC7C48">
              <w:rPr>
                <w:color w:val="5B9BD5" w:themeColor="accent1"/>
                <w:sz w:val="20"/>
                <w:szCs w:val="20"/>
              </w:rPr>
              <w:t>en:Labour</w:t>
            </w:r>
            <w:proofErr w:type="spellEnd"/>
            <w:proofErr w:type="gramEnd"/>
            <w:r w:rsidRPr="00BC7C48">
              <w:rPr>
                <w:color w:val="5B9BD5" w:themeColor="accent1"/>
                <w:sz w:val="20"/>
                <w:szCs w:val="20"/>
              </w:rPr>
              <w:t xml:space="preserve"> force (</w:t>
            </w:r>
            <w:proofErr w:type="spellStart"/>
            <w:r w:rsidRPr="00BC7C48">
              <w:rPr>
                <w:color w:val="5B9BD5" w:themeColor="accent1"/>
                <w:sz w:val="20"/>
                <w:szCs w:val="20"/>
              </w:rPr>
              <w:t>Employment</w:t>
            </w:r>
            <w:proofErr w:type="spellEnd"/>
            <w:r w:rsidRPr="00BC7C48">
              <w:rPr>
                <w:color w:val="5B9BD5" w:themeColor="accent1"/>
                <w:sz w:val="20"/>
                <w:szCs w:val="20"/>
              </w:rPr>
              <w:t>)</w:t>
            </w:r>
          </w:p>
        </w:tc>
        <w:tc>
          <w:tcPr>
            <w:tcW w:w="3116" w:type="dxa"/>
          </w:tcPr>
          <w:p w14:paraId="2A21875F" w14:textId="43046D9E" w:rsidR="00AD42FE" w:rsidRPr="00BC7C48" w:rsidRDefault="00AD42FE">
            <w:pPr>
              <w:keepNext/>
              <w:keepLines/>
              <w:spacing w:before="60" w:after="60"/>
              <w:rPr>
                <w:color w:val="5B9BD5" w:themeColor="accent1"/>
                <w:sz w:val="20"/>
                <w:szCs w:val="20"/>
              </w:rPr>
            </w:pPr>
            <w:r w:rsidRPr="00BC7C48">
              <w:rPr>
                <w:color w:val="5B9BD5" w:themeColor="accent1"/>
                <w:sz w:val="20"/>
                <w:szCs w:val="20"/>
              </w:rPr>
              <w:t>&lt;</w:t>
            </w:r>
            <w:proofErr w:type="gramStart"/>
            <w:r w:rsidRPr="00BC7C48">
              <w:rPr>
                <w:color w:val="5B9BD5" w:themeColor="accent1"/>
                <w:sz w:val="20"/>
                <w:szCs w:val="20"/>
              </w:rPr>
              <w:t>content</w:t>
            </w:r>
            <w:proofErr w:type="gramEnd"/>
            <w:r w:rsidRPr="00BC7C48">
              <w:rPr>
                <w:color w:val="5B9BD5" w:themeColor="accent1"/>
                <w:sz w:val="20"/>
                <w:szCs w:val="20"/>
              </w:rPr>
              <w:t>&gt;</w:t>
            </w:r>
          </w:p>
        </w:tc>
        <w:tc>
          <w:tcPr>
            <w:tcW w:w="1986" w:type="dxa"/>
          </w:tcPr>
          <w:p w14:paraId="1E45ADEA" w14:textId="38F1BCBD" w:rsidR="00AD42FE" w:rsidRPr="00BC7C48" w:rsidDel="00F23FB3" w:rsidRDefault="00AD42FE">
            <w:pPr>
              <w:keepNext/>
              <w:keepLines/>
              <w:spacing w:before="60" w:after="60"/>
              <w:rPr>
                <w:sz w:val="20"/>
                <w:szCs w:val="20"/>
              </w:rPr>
            </w:pPr>
          </w:p>
        </w:tc>
      </w:tr>
      <w:tr w:rsidR="00693A62" w:rsidRPr="006678FC" w14:paraId="1F334CE1" w14:textId="2CACDEA0" w:rsidTr="00BC7C48">
        <w:trPr>
          <w:cantSplit/>
          <w:trHeight w:val="1191"/>
        </w:trPr>
        <w:tc>
          <w:tcPr>
            <w:tcW w:w="2405" w:type="dxa"/>
          </w:tcPr>
          <w:p w14:paraId="72C7BAA3" w14:textId="09F41A53" w:rsidR="00AD42FE" w:rsidRPr="00BC7C48" w:rsidRDefault="00AD42FE">
            <w:pPr>
              <w:widowControl w:val="0"/>
              <w:spacing w:before="60" w:after="60"/>
              <w:rPr>
                <w:sz w:val="20"/>
                <w:szCs w:val="20"/>
                <w:lang w:val="en-GB"/>
              </w:rPr>
            </w:pPr>
            <w:r w:rsidRPr="00BC7C48">
              <w:rPr>
                <w:sz w:val="20"/>
                <w:szCs w:val="20"/>
              </w:rPr>
              <w:t>REPLACE_NAME</w:t>
            </w:r>
          </w:p>
        </w:tc>
        <w:tc>
          <w:tcPr>
            <w:tcW w:w="3402" w:type="dxa"/>
          </w:tcPr>
          <w:p w14:paraId="734FF0F4" w14:textId="44C8A5FF" w:rsidR="00AD42FE" w:rsidRPr="00BC7C48" w:rsidRDefault="00AD42FE">
            <w:pPr>
              <w:widowControl w:val="0"/>
              <w:spacing w:before="60" w:after="60"/>
              <w:rPr>
                <w:sz w:val="20"/>
                <w:szCs w:val="20"/>
                <w:lang w:val="en-GB"/>
              </w:rPr>
            </w:pPr>
            <w:r w:rsidRPr="00BC7C48">
              <w:rPr>
                <w:sz w:val="20"/>
                <w:szCs w:val="20"/>
                <w:lang w:val="en-GB"/>
              </w:rPr>
              <w:t>Replace each code name in a component by the value of another component in an observation or series</w:t>
            </w:r>
          </w:p>
        </w:tc>
        <w:tc>
          <w:tcPr>
            <w:tcW w:w="2126" w:type="dxa"/>
          </w:tcPr>
          <w:p w14:paraId="5CDBB6A7" w14:textId="492B4CA6" w:rsidR="00AD42FE" w:rsidRPr="00BC7C48" w:rsidRDefault="00AD42FE">
            <w:pPr>
              <w:widowControl w:val="0"/>
              <w:spacing w:before="60" w:after="60"/>
              <w:rPr>
                <w:sz w:val="20"/>
                <w:szCs w:val="20"/>
                <w:lang w:val="en-GB"/>
              </w:rPr>
            </w:pPr>
            <w:proofErr w:type="spellStart"/>
            <w:r w:rsidRPr="00BC7C48">
              <w:rPr>
                <w:sz w:val="20"/>
                <w:szCs w:val="20"/>
              </w:rPr>
              <w:t>A</w:t>
            </w:r>
            <w:proofErr w:type="spellEnd"/>
            <w:r w:rsidRPr="00BC7C48">
              <w:rPr>
                <w:sz w:val="20"/>
                <w:szCs w:val="20"/>
              </w:rPr>
              <w:t xml:space="preserve"> Dataflow or DSD</w:t>
            </w:r>
          </w:p>
        </w:tc>
        <w:tc>
          <w:tcPr>
            <w:tcW w:w="2271" w:type="dxa"/>
          </w:tcPr>
          <w:p w14:paraId="73FB01CD" w14:textId="77777777" w:rsidR="00AD42FE" w:rsidRPr="00BC7C48" w:rsidRDefault="00AD42FE">
            <w:pPr>
              <w:widowControl w:val="0"/>
              <w:spacing w:before="60" w:after="60"/>
              <w:rPr>
                <w:sz w:val="20"/>
                <w:szCs w:val="20"/>
                <w:lang w:val="en-GB"/>
              </w:rPr>
            </w:pPr>
          </w:p>
        </w:tc>
        <w:tc>
          <w:tcPr>
            <w:tcW w:w="3116" w:type="dxa"/>
          </w:tcPr>
          <w:p w14:paraId="32007BF5" w14:textId="4FEAB10B" w:rsidR="00AD42FE" w:rsidRPr="00BC7C48" w:rsidRDefault="00AD42FE">
            <w:pPr>
              <w:widowControl w:val="0"/>
              <w:spacing w:before="60" w:after="60"/>
              <w:rPr>
                <w:sz w:val="20"/>
                <w:szCs w:val="20"/>
                <w:lang w:val="en-GB"/>
              </w:rPr>
            </w:pPr>
            <w:r w:rsidRPr="00BC7C48">
              <w:rPr>
                <w:sz w:val="20"/>
                <w:szCs w:val="20"/>
                <w:lang w:val="en-GB"/>
              </w:rPr>
              <w:t>&lt;component Id to replace name&gt;:&lt;component Id to use name&gt;</w:t>
            </w:r>
          </w:p>
          <w:p w14:paraId="57A04383" w14:textId="5883CFAE" w:rsidR="00AD42FE" w:rsidRPr="00BC7C48" w:rsidRDefault="00C7556B">
            <w:pPr>
              <w:widowControl w:val="0"/>
              <w:spacing w:before="60" w:after="60"/>
              <w:rPr>
                <w:sz w:val="20"/>
                <w:szCs w:val="20"/>
                <w:lang w:val="en-GB" w:eastAsia="zh-CN"/>
              </w:rPr>
            </w:pPr>
            <w:r w:rsidRPr="00C7556B">
              <w:rPr>
                <w:i/>
                <w:sz w:val="20"/>
                <w:szCs w:val="20"/>
                <w:lang w:val="en-GB"/>
              </w:rPr>
              <w:t>Example:</w:t>
            </w:r>
          </w:p>
          <w:p w14:paraId="7F810D34" w14:textId="3A4AECCE" w:rsidR="00AD42FE" w:rsidRPr="00BC7C48" w:rsidRDefault="00AD42FE">
            <w:pPr>
              <w:widowControl w:val="0"/>
              <w:spacing w:before="60" w:after="60"/>
              <w:rPr>
                <w:sz w:val="20"/>
                <w:szCs w:val="20"/>
                <w:lang w:val="en-GB"/>
              </w:rPr>
            </w:pPr>
            <w:r w:rsidRPr="00BC7C48">
              <w:rPr>
                <w:sz w:val="20"/>
                <w:szCs w:val="20"/>
                <w:lang w:val="en-GB"/>
              </w:rPr>
              <w:t>CUST_BREAKDOWN:CUST_BREAKDOWN_LB</w:t>
            </w:r>
          </w:p>
        </w:tc>
        <w:tc>
          <w:tcPr>
            <w:tcW w:w="1986" w:type="dxa"/>
          </w:tcPr>
          <w:p w14:paraId="14E48E49" w14:textId="5D48E938" w:rsidR="00AD42FE" w:rsidRPr="00BC7C48" w:rsidDel="00F23FB3" w:rsidRDefault="00AD42FE">
            <w:pPr>
              <w:widowControl w:val="0"/>
              <w:spacing w:before="60" w:after="60"/>
              <w:rPr>
                <w:sz w:val="20"/>
                <w:szCs w:val="20"/>
                <w:lang w:val="en-GB"/>
              </w:rPr>
            </w:pPr>
          </w:p>
        </w:tc>
      </w:tr>
      <w:tr w:rsidR="00693A62" w:rsidRPr="00025731" w14:paraId="4C9C3413" w14:textId="1C3BD494" w:rsidTr="00BC7C48">
        <w:trPr>
          <w:cantSplit/>
          <w:trHeight w:val="1208"/>
        </w:trPr>
        <w:tc>
          <w:tcPr>
            <w:tcW w:w="2405" w:type="dxa"/>
          </w:tcPr>
          <w:p w14:paraId="172726E5" w14:textId="113A3055" w:rsidR="00AD42FE" w:rsidRPr="00BC7C48" w:rsidRDefault="00AD42FE">
            <w:pPr>
              <w:widowControl w:val="0"/>
              <w:spacing w:before="60" w:after="60"/>
              <w:rPr>
                <w:sz w:val="20"/>
                <w:szCs w:val="20"/>
                <w:lang w:val="en-GB"/>
              </w:rPr>
            </w:pPr>
            <w:r w:rsidRPr="00BC7C48">
              <w:rPr>
                <w:sz w:val="20"/>
                <w:szCs w:val="20"/>
              </w:rPr>
              <w:t>REPLACE_CONTENT</w:t>
            </w:r>
          </w:p>
        </w:tc>
        <w:tc>
          <w:tcPr>
            <w:tcW w:w="3402" w:type="dxa"/>
          </w:tcPr>
          <w:p w14:paraId="540BD6DD" w14:textId="7996CEA1" w:rsidR="00AD42FE" w:rsidRPr="00BC7C48" w:rsidRDefault="00AD42FE">
            <w:pPr>
              <w:widowControl w:val="0"/>
              <w:spacing w:before="60" w:after="60"/>
              <w:rPr>
                <w:sz w:val="20"/>
                <w:szCs w:val="20"/>
                <w:lang w:val="en-GB"/>
              </w:rPr>
            </w:pPr>
            <w:r w:rsidRPr="00BC7C48">
              <w:rPr>
                <w:sz w:val="20"/>
                <w:szCs w:val="20"/>
                <w:lang w:val="en-GB"/>
              </w:rPr>
              <w:t>Replace the content in a component by the value of another component in an observation or series</w:t>
            </w:r>
          </w:p>
        </w:tc>
        <w:tc>
          <w:tcPr>
            <w:tcW w:w="2126" w:type="dxa"/>
          </w:tcPr>
          <w:p w14:paraId="653EB48C" w14:textId="0F44BCC1" w:rsidR="00AD42FE" w:rsidRPr="00BC7C48" w:rsidRDefault="00AD42FE">
            <w:pPr>
              <w:widowControl w:val="0"/>
              <w:spacing w:before="60" w:after="60"/>
              <w:rPr>
                <w:sz w:val="20"/>
                <w:szCs w:val="20"/>
                <w:lang w:val="en-GB"/>
              </w:rPr>
            </w:pPr>
            <w:proofErr w:type="spellStart"/>
            <w:r w:rsidRPr="00BC7C48">
              <w:rPr>
                <w:sz w:val="20"/>
                <w:szCs w:val="20"/>
              </w:rPr>
              <w:t>A</w:t>
            </w:r>
            <w:proofErr w:type="spellEnd"/>
            <w:r w:rsidRPr="00BC7C48">
              <w:rPr>
                <w:sz w:val="20"/>
                <w:szCs w:val="20"/>
              </w:rPr>
              <w:t xml:space="preserve"> Dataflow or DSD</w:t>
            </w:r>
          </w:p>
        </w:tc>
        <w:tc>
          <w:tcPr>
            <w:tcW w:w="2271" w:type="dxa"/>
          </w:tcPr>
          <w:p w14:paraId="31A15E04" w14:textId="77777777" w:rsidR="00AD42FE" w:rsidRPr="00BC7C48" w:rsidRDefault="00AD42FE">
            <w:pPr>
              <w:widowControl w:val="0"/>
              <w:spacing w:before="60" w:after="60"/>
              <w:rPr>
                <w:sz w:val="20"/>
                <w:szCs w:val="20"/>
                <w:lang w:val="en-GB"/>
              </w:rPr>
            </w:pPr>
          </w:p>
        </w:tc>
        <w:tc>
          <w:tcPr>
            <w:tcW w:w="3116" w:type="dxa"/>
          </w:tcPr>
          <w:p w14:paraId="4C5F5234" w14:textId="56EC7E22" w:rsidR="00AD42FE" w:rsidRPr="00BC7C48" w:rsidRDefault="00AD42FE">
            <w:pPr>
              <w:widowControl w:val="0"/>
              <w:spacing w:before="60" w:after="60"/>
              <w:rPr>
                <w:sz w:val="20"/>
                <w:szCs w:val="20"/>
                <w:lang w:val="en-GB"/>
              </w:rPr>
            </w:pPr>
            <w:r w:rsidRPr="00BC7C48">
              <w:rPr>
                <w:sz w:val="20"/>
                <w:szCs w:val="20"/>
                <w:lang w:val="en-GB"/>
              </w:rPr>
              <w:t>&lt;component Id to replace content&gt;:&lt;component Id to use content&gt;</w:t>
            </w:r>
          </w:p>
          <w:p w14:paraId="7FE16E0D" w14:textId="53C335C7" w:rsidR="00AD42FE" w:rsidRPr="00BC7C48" w:rsidRDefault="00C7556B">
            <w:pPr>
              <w:widowControl w:val="0"/>
              <w:spacing w:before="60" w:after="60"/>
              <w:rPr>
                <w:sz w:val="20"/>
                <w:szCs w:val="20"/>
                <w:lang w:val="en-GB"/>
              </w:rPr>
            </w:pPr>
            <w:r w:rsidRPr="00C7556B">
              <w:rPr>
                <w:i/>
                <w:sz w:val="20"/>
                <w:szCs w:val="20"/>
                <w:lang w:val="en-GB"/>
              </w:rPr>
              <w:t>Example:</w:t>
            </w:r>
          </w:p>
          <w:p w14:paraId="16A07C4C" w14:textId="109FD3C3" w:rsidR="00AD42FE" w:rsidRPr="00BC7C48" w:rsidRDefault="00AD42FE">
            <w:pPr>
              <w:widowControl w:val="0"/>
              <w:spacing w:before="60" w:after="60"/>
              <w:rPr>
                <w:sz w:val="20"/>
                <w:szCs w:val="20"/>
                <w:lang w:val="en-GB"/>
              </w:rPr>
            </w:pPr>
            <w:r w:rsidRPr="00BC7C48">
              <w:rPr>
                <w:sz w:val="20"/>
                <w:szCs w:val="20"/>
                <w:lang w:val="en-GB"/>
              </w:rPr>
              <w:t>REF_AREA:M49_CODE</w:t>
            </w:r>
          </w:p>
        </w:tc>
        <w:tc>
          <w:tcPr>
            <w:tcW w:w="1986" w:type="dxa"/>
          </w:tcPr>
          <w:p w14:paraId="25CD35F8" w14:textId="77777777" w:rsidR="00AD42FE" w:rsidRPr="00BC7C48" w:rsidDel="00F23FB3" w:rsidRDefault="00AD42FE">
            <w:pPr>
              <w:widowControl w:val="0"/>
              <w:spacing w:before="60" w:after="60"/>
              <w:rPr>
                <w:sz w:val="20"/>
                <w:szCs w:val="20"/>
                <w:lang w:val="en-GB"/>
              </w:rPr>
            </w:pPr>
          </w:p>
        </w:tc>
      </w:tr>
      <w:tr w:rsidR="00693A62" w:rsidRPr="00DF6F12" w14:paraId="0AB16522" w14:textId="24939A88" w:rsidTr="00BC7C48">
        <w:trPr>
          <w:cantSplit/>
          <w:trHeight w:val="1256"/>
        </w:trPr>
        <w:tc>
          <w:tcPr>
            <w:tcW w:w="2405" w:type="dxa"/>
          </w:tcPr>
          <w:p w14:paraId="7D753911" w14:textId="743F3C1B" w:rsidR="00AD42FE" w:rsidRPr="00BC7C48" w:rsidRDefault="00AD42FE">
            <w:pPr>
              <w:widowControl w:val="0"/>
              <w:spacing w:before="60" w:after="60"/>
              <w:rPr>
                <w:sz w:val="20"/>
                <w:szCs w:val="20"/>
                <w:lang w:val="en-GB"/>
              </w:rPr>
            </w:pPr>
            <w:r w:rsidRPr="00BC7C48">
              <w:rPr>
                <w:sz w:val="20"/>
                <w:szCs w:val="20"/>
                <w:lang w:val="en-GB"/>
              </w:rPr>
              <w:lastRenderedPageBreak/>
              <w:t>COMPLEMENT</w:t>
            </w:r>
          </w:p>
        </w:tc>
        <w:tc>
          <w:tcPr>
            <w:tcW w:w="3402" w:type="dxa"/>
          </w:tcPr>
          <w:p w14:paraId="3772331E" w14:textId="77777777" w:rsidR="00AD42FE" w:rsidRDefault="00AD42FE">
            <w:pPr>
              <w:widowControl w:val="0"/>
              <w:spacing w:before="60" w:after="60"/>
              <w:rPr>
                <w:sz w:val="20"/>
                <w:szCs w:val="20"/>
                <w:lang w:val="en-GB"/>
              </w:rPr>
            </w:pPr>
            <w:r w:rsidRPr="00BC7C48">
              <w:rPr>
                <w:sz w:val="20"/>
                <w:szCs w:val="20"/>
                <w:lang w:val="en-GB"/>
              </w:rPr>
              <w:t>Additional fixed text to be displayed in parenthesis after the code name</w:t>
            </w:r>
            <w:r w:rsidR="00AC36BB">
              <w:rPr>
                <w:sz w:val="20"/>
                <w:szCs w:val="20"/>
                <w:lang w:val="en-GB"/>
              </w:rPr>
              <w:t xml:space="preserve">. </w:t>
            </w:r>
          </w:p>
          <w:p w14:paraId="40960A84" w14:textId="18B3CA80" w:rsidR="00AC36BB" w:rsidRPr="00BC7C48" w:rsidRDefault="00AC36BB">
            <w:pPr>
              <w:widowControl w:val="0"/>
              <w:spacing w:before="60" w:after="60"/>
              <w:rPr>
                <w:sz w:val="20"/>
                <w:szCs w:val="20"/>
                <w:lang w:val="en-GB"/>
              </w:rPr>
            </w:pPr>
            <w:r>
              <w:rPr>
                <w:sz w:val="20"/>
                <w:szCs w:val="20"/>
                <w:lang w:val="en-GB"/>
              </w:rPr>
              <w:t>E.g.</w:t>
            </w:r>
            <w:r w:rsidRPr="00BC7C48">
              <w:rPr>
                <w:lang w:val="en-IE"/>
              </w:rPr>
              <w:t xml:space="preserve"> </w:t>
            </w:r>
            <w:r w:rsidRPr="00BC7C48">
              <w:rPr>
                <w:sz w:val="20"/>
                <w:szCs w:val="20"/>
                <w:lang w:val="en-IE"/>
              </w:rPr>
              <w:t>Representation of Non-hazardous (NHAZW), hazardous waste (HAZW) in the European List of Wastes</w:t>
            </w:r>
            <w:r w:rsidRPr="00BC7C48">
              <w:rPr>
                <w:sz w:val="20"/>
                <w:szCs w:val="20"/>
                <w:lang w:val="en-IE"/>
              </w:rPr>
              <w:br/>
            </w:r>
            <w:proofErr w:type="spellStart"/>
            <w:r w:rsidRPr="00BC7C48">
              <w:rPr>
                <w:sz w:val="20"/>
                <w:szCs w:val="20"/>
                <w:lang w:val="en-IE"/>
              </w:rPr>
              <w:t>en</w:t>
            </w:r>
            <w:proofErr w:type="spellEnd"/>
            <w:r w:rsidRPr="00BC7C48">
              <w:rPr>
                <w:sz w:val="20"/>
                <w:szCs w:val="20"/>
                <w:lang w:val="en-IE"/>
              </w:rPr>
              <w:t>: 01 03 04* acid-generating tailings from processing of sulphide ore (HAZW)</w:t>
            </w:r>
            <w:r w:rsidRPr="00BC7C48">
              <w:rPr>
                <w:sz w:val="20"/>
                <w:szCs w:val="20"/>
                <w:lang w:val="en-IE"/>
              </w:rPr>
              <w:br/>
            </w:r>
            <w:proofErr w:type="spellStart"/>
            <w:r w:rsidRPr="00BC7C48">
              <w:rPr>
                <w:sz w:val="20"/>
                <w:szCs w:val="20"/>
                <w:lang w:val="en-IE"/>
              </w:rPr>
              <w:t>en</w:t>
            </w:r>
            <w:proofErr w:type="spellEnd"/>
            <w:r w:rsidRPr="00BC7C48">
              <w:rPr>
                <w:sz w:val="20"/>
                <w:szCs w:val="20"/>
                <w:lang w:val="en-IE"/>
              </w:rPr>
              <w:t>: 01 03 99 wastes not otherwise specified (NHAZW)</w:t>
            </w:r>
            <w:r>
              <w:rPr>
                <w:sz w:val="20"/>
                <w:szCs w:val="20"/>
                <w:lang w:val="en-GB"/>
              </w:rPr>
              <w:t xml:space="preserve"> </w:t>
            </w:r>
          </w:p>
        </w:tc>
        <w:tc>
          <w:tcPr>
            <w:tcW w:w="2126" w:type="dxa"/>
          </w:tcPr>
          <w:p w14:paraId="070B0B53" w14:textId="0EBA23E8" w:rsidR="00AD42FE" w:rsidRPr="00BC7C48" w:rsidRDefault="00AD42FE">
            <w:pPr>
              <w:widowControl w:val="0"/>
              <w:spacing w:before="60" w:after="60"/>
              <w:rPr>
                <w:sz w:val="20"/>
                <w:szCs w:val="20"/>
                <w:lang w:val="en-GB"/>
              </w:rPr>
            </w:pPr>
            <w:r w:rsidRPr="00BC7C48">
              <w:rPr>
                <w:sz w:val="20"/>
                <w:szCs w:val="20"/>
                <w:lang w:val="en-GB"/>
              </w:rPr>
              <w:t>Item in an Item Scheme</w:t>
            </w:r>
            <w:r w:rsidRPr="00BC7C48" w:rsidDel="00117DBB">
              <w:rPr>
                <w:sz w:val="20"/>
                <w:szCs w:val="20"/>
                <w:lang w:val="en-GB"/>
              </w:rPr>
              <w:t xml:space="preserve"> </w:t>
            </w:r>
          </w:p>
        </w:tc>
        <w:tc>
          <w:tcPr>
            <w:tcW w:w="2271" w:type="dxa"/>
          </w:tcPr>
          <w:p w14:paraId="5A36C913" w14:textId="31B5B064" w:rsidR="00AD42FE" w:rsidRPr="00BC7C48" w:rsidRDefault="00AD42FE">
            <w:pPr>
              <w:widowControl w:val="0"/>
              <w:spacing w:before="60" w:after="60"/>
              <w:rPr>
                <w:color w:val="5B9BD5" w:themeColor="accent1"/>
                <w:sz w:val="20"/>
                <w:szCs w:val="20"/>
                <w:lang w:val="fr-CH"/>
              </w:rPr>
            </w:pPr>
            <w:r w:rsidRPr="00BC7C48">
              <w:rPr>
                <w:color w:val="5B9BD5" w:themeColor="accent1"/>
                <w:sz w:val="20"/>
                <w:szCs w:val="20"/>
                <w:lang w:val="fr-CH"/>
              </w:rPr>
              <w:t>&lt;</w:t>
            </w:r>
            <w:proofErr w:type="spellStart"/>
            <w:proofErr w:type="gramStart"/>
            <w:r w:rsidRPr="00BC7C48">
              <w:rPr>
                <w:color w:val="5B9BD5" w:themeColor="accent1"/>
                <w:sz w:val="20"/>
                <w:szCs w:val="20"/>
                <w:lang w:val="fr-CH"/>
              </w:rPr>
              <w:t>language</w:t>
            </w:r>
            <w:proofErr w:type="spellEnd"/>
            <w:proofErr w:type="gramEnd"/>
            <w:r w:rsidRPr="00BC7C48">
              <w:rPr>
                <w:color w:val="5B9BD5" w:themeColor="accent1"/>
                <w:sz w:val="20"/>
                <w:szCs w:val="20"/>
                <w:lang w:val="fr-CH"/>
              </w:rPr>
              <w:t>&gt;:&lt;content&gt;,</w:t>
            </w:r>
          </w:p>
          <w:p w14:paraId="3B9081BE" w14:textId="77777777" w:rsidR="00AD42FE" w:rsidRPr="00BC7C48" w:rsidRDefault="00AD42FE">
            <w:pPr>
              <w:widowControl w:val="0"/>
              <w:spacing w:before="60" w:after="60"/>
              <w:rPr>
                <w:color w:val="5B9BD5" w:themeColor="accent1"/>
                <w:sz w:val="20"/>
                <w:szCs w:val="20"/>
                <w:lang w:val="fr-CH"/>
              </w:rPr>
            </w:pPr>
            <w:r w:rsidRPr="00BC7C48">
              <w:rPr>
                <w:color w:val="5B9BD5" w:themeColor="accent1"/>
                <w:sz w:val="20"/>
                <w:szCs w:val="20"/>
                <w:lang w:val="fr-CH"/>
              </w:rPr>
              <w:t>&lt;</w:t>
            </w:r>
            <w:proofErr w:type="spellStart"/>
            <w:proofErr w:type="gramStart"/>
            <w:r w:rsidRPr="00BC7C48">
              <w:rPr>
                <w:color w:val="5B9BD5" w:themeColor="accent1"/>
                <w:sz w:val="20"/>
                <w:szCs w:val="20"/>
                <w:lang w:val="fr-CH"/>
              </w:rPr>
              <w:t>language</w:t>
            </w:r>
            <w:proofErr w:type="spellEnd"/>
            <w:proofErr w:type="gramEnd"/>
            <w:r w:rsidRPr="00BC7C48">
              <w:rPr>
                <w:color w:val="5B9BD5" w:themeColor="accent1"/>
                <w:sz w:val="20"/>
                <w:szCs w:val="20"/>
                <w:lang w:val="fr-CH"/>
              </w:rPr>
              <w:t>&gt;:&lt;content&gt;,…</w:t>
            </w:r>
          </w:p>
          <w:p w14:paraId="31CE37BB" w14:textId="02F2FEE5" w:rsidR="00AD42FE" w:rsidRPr="00BC7C48" w:rsidRDefault="00C7556B">
            <w:pPr>
              <w:widowControl w:val="0"/>
              <w:spacing w:before="60" w:after="60"/>
              <w:rPr>
                <w:color w:val="5B9BD5" w:themeColor="accent1"/>
                <w:sz w:val="20"/>
                <w:szCs w:val="20"/>
                <w:lang w:val="fr-CH"/>
              </w:rPr>
            </w:pPr>
            <w:proofErr w:type="gramStart"/>
            <w:r w:rsidRPr="00C7556B">
              <w:rPr>
                <w:i/>
                <w:color w:val="5B9BD5" w:themeColor="accent1"/>
                <w:sz w:val="20"/>
                <w:szCs w:val="20"/>
                <w:lang w:val="fr-CH"/>
              </w:rPr>
              <w:t>Example:</w:t>
            </w:r>
            <w:proofErr w:type="gramEnd"/>
            <w:r w:rsidR="00AD42FE" w:rsidRPr="00BC7C48">
              <w:rPr>
                <w:color w:val="5B9BD5" w:themeColor="accent1"/>
                <w:sz w:val="20"/>
                <w:szCs w:val="20"/>
                <w:lang w:val="fr-CH"/>
              </w:rPr>
              <w:t xml:space="preserve"> </w:t>
            </w:r>
          </w:p>
          <w:p w14:paraId="4561B21D" w14:textId="4F316975" w:rsidR="00AD42FE" w:rsidRPr="00BC7C48" w:rsidRDefault="00AD42FE">
            <w:pPr>
              <w:widowControl w:val="0"/>
              <w:spacing w:before="60" w:after="60"/>
              <w:rPr>
                <w:color w:val="5B9BD5" w:themeColor="accent1"/>
                <w:sz w:val="20"/>
                <w:szCs w:val="20"/>
                <w:lang w:val="en-GB"/>
              </w:rPr>
            </w:pPr>
            <w:proofErr w:type="spellStart"/>
            <w:r w:rsidRPr="00BC7C48">
              <w:rPr>
                <w:color w:val="5B9BD5" w:themeColor="accent1"/>
                <w:sz w:val="20"/>
                <w:szCs w:val="20"/>
                <w:lang w:val="en-GB"/>
              </w:rPr>
              <w:t>en:See</w:t>
            </w:r>
            <w:proofErr w:type="spellEnd"/>
            <w:r w:rsidRPr="00BC7C48">
              <w:rPr>
                <w:color w:val="5B9BD5" w:themeColor="accent1"/>
                <w:sz w:val="20"/>
                <w:szCs w:val="20"/>
                <w:lang w:val="en-GB"/>
              </w:rPr>
              <w:t xml:space="preserve"> reference metadata </w:t>
            </w:r>
          </w:p>
        </w:tc>
        <w:tc>
          <w:tcPr>
            <w:tcW w:w="3116" w:type="dxa"/>
          </w:tcPr>
          <w:p w14:paraId="571E399A" w14:textId="71334FFE" w:rsidR="00AD42FE" w:rsidRPr="00BC7C48" w:rsidRDefault="00AD42FE">
            <w:pPr>
              <w:widowControl w:val="0"/>
              <w:spacing w:before="60" w:after="60"/>
              <w:rPr>
                <w:color w:val="5B9BD5" w:themeColor="accent1"/>
                <w:sz w:val="20"/>
                <w:szCs w:val="20"/>
                <w:lang w:val="en-GB"/>
              </w:rPr>
            </w:pPr>
            <w:r w:rsidRPr="00BC7C48">
              <w:rPr>
                <w:color w:val="5B9BD5" w:themeColor="accent1"/>
                <w:sz w:val="20"/>
                <w:szCs w:val="20"/>
              </w:rPr>
              <w:t>&lt;</w:t>
            </w:r>
            <w:proofErr w:type="gramStart"/>
            <w:r w:rsidRPr="00BC7C48">
              <w:rPr>
                <w:color w:val="5B9BD5" w:themeColor="accent1"/>
                <w:sz w:val="20"/>
                <w:szCs w:val="20"/>
              </w:rPr>
              <w:t>content</w:t>
            </w:r>
            <w:proofErr w:type="gramEnd"/>
            <w:r w:rsidRPr="00BC7C48">
              <w:rPr>
                <w:color w:val="5B9BD5" w:themeColor="accent1"/>
                <w:sz w:val="20"/>
                <w:szCs w:val="20"/>
              </w:rPr>
              <w:t>&gt;</w:t>
            </w:r>
          </w:p>
        </w:tc>
        <w:tc>
          <w:tcPr>
            <w:tcW w:w="1986" w:type="dxa"/>
          </w:tcPr>
          <w:p w14:paraId="10985AC9" w14:textId="12EB9EFE" w:rsidR="00AD42FE" w:rsidRPr="00BC7C48" w:rsidDel="00F23FB3" w:rsidRDefault="00AD42FE">
            <w:pPr>
              <w:widowControl w:val="0"/>
              <w:spacing w:before="60" w:after="60"/>
              <w:rPr>
                <w:sz w:val="20"/>
                <w:szCs w:val="20"/>
                <w:lang w:val="en-GB"/>
              </w:rPr>
            </w:pPr>
          </w:p>
        </w:tc>
      </w:tr>
      <w:tr w:rsidR="00693A62" w:rsidRPr="0036752F" w14:paraId="5E4D8210" w14:textId="10BABD94" w:rsidTr="00BC7C48">
        <w:trPr>
          <w:cantSplit/>
          <w:trHeight w:val="1563"/>
        </w:trPr>
        <w:tc>
          <w:tcPr>
            <w:tcW w:w="2405" w:type="dxa"/>
          </w:tcPr>
          <w:p w14:paraId="2DE9EB46" w14:textId="223CA833" w:rsidR="00AD42FE" w:rsidRPr="00BC7C48" w:rsidRDefault="00AD42FE">
            <w:pPr>
              <w:widowControl w:val="0"/>
              <w:spacing w:before="60" w:after="60"/>
              <w:rPr>
                <w:sz w:val="20"/>
                <w:szCs w:val="20"/>
                <w:lang w:val="en-GB"/>
              </w:rPr>
            </w:pPr>
            <w:r w:rsidRPr="00BC7C48">
              <w:rPr>
                <w:sz w:val="20"/>
                <w:szCs w:val="20"/>
                <w:lang w:val="en-GB"/>
              </w:rPr>
              <w:t>ORDER</w:t>
            </w:r>
          </w:p>
        </w:tc>
        <w:tc>
          <w:tcPr>
            <w:tcW w:w="3402" w:type="dxa"/>
          </w:tcPr>
          <w:p w14:paraId="52818AFD" w14:textId="0C0D6507" w:rsidR="00AD42FE" w:rsidRPr="00BC7C48" w:rsidRDefault="00AD42FE">
            <w:pPr>
              <w:widowControl w:val="0"/>
              <w:spacing w:before="60" w:after="60"/>
              <w:rPr>
                <w:sz w:val="20"/>
                <w:szCs w:val="20"/>
                <w:lang w:val="en-GB"/>
              </w:rPr>
            </w:pPr>
            <w:r w:rsidRPr="00BC7C48">
              <w:rPr>
                <w:sz w:val="20"/>
                <w:szCs w:val="20"/>
                <w:lang w:val="en-GB"/>
              </w:rPr>
              <w:t>Explicit indication of a localised order of items in Items Schemes or artefacts (e.g. Codelist, Concept Scheme, Category Scheme, Dataflow, etc.)</w:t>
            </w:r>
          </w:p>
        </w:tc>
        <w:tc>
          <w:tcPr>
            <w:tcW w:w="2126" w:type="dxa"/>
          </w:tcPr>
          <w:p w14:paraId="163E38CE" w14:textId="77777777" w:rsidR="00AD42FE" w:rsidRPr="00BC7C48" w:rsidRDefault="00AD42FE">
            <w:pPr>
              <w:pStyle w:val="ListBullet"/>
              <w:widowControl w:val="0"/>
              <w:numPr>
                <w:ilvl w:val="0"/>
                <w:numId w:val="0"/>
              </w:numPr>
              <w:rPr>
                <w:rFonts w:cstheme="minorHAnsi"/>
                <w:sz w:val="20"/>
                <w:szCs w:val="20"/>
                <w:lang w:val="en-GB"/>
              </w:rPr>
            </w:pPr>
            <w:r w:rsidRPr="00BC7C48">
              <w:rPr>
                <w:rFonts w:cstheme="minorHAnsi"/>
                <w:sz w:val="20"/>
                <w:szCs w:val="20"/>
                <w:lang w:val="en-GB"/>
              </w:rPr>
              <w:t>Either:</w:t>
            </w:r>
          </w:p>
          <w:p w14:paraId="6C1600A3" w14:textId="77777777" w:rsidR="00AD42FE" w:rsidRPr="00BC7C48" w:rsidRDefault="00AD42FE">
            <w:pPr>
              <w:pStyle w:val="ListBullet"/>
              <w:widowControl w:val="0"/>
              <w:ind w:left="0" w:firstLine="0"/>
              <w:rPr>
                <w:rFonts w:cstheme="minorHAnsi"/>
                <w:sz w:val="20"/>
                <w:szCs w:val="20"/>
                <w:lang w:val="en-GB"/>
              </w:rPr>
            </w:pPr>
            <w:r w:rsidRPr="00BC7C48">
              <w:rPr>
                <w:rFonts w:cstheme="minorHAnsi"/>
                <w:sz w:val="20"/>
                <w:szCs w:val="20"/>
                <w:lang w:val="en-GB"/>
              </w:rPr>
              <w:t>an artefact, or;</w:t>
            </w:r>
          </w:p>
          <w:p w14:paraId="3209EBE6" w14:textId="3FC1FF7A" w:rsidR="00AD42FE" w:rsidRPr="00BC7C48" w:rsidRDefault="00AD42FE">
            <w:pPr>
              <w:pStyle w:val="ListBullet"/>
              <w:widowControl w:val="0"/>
              <w:ind w:left="0" w:firstLine="0"/>
              <w:rPr>
                <w:sz w:val="20"/>
                <w:szCs w:val="20"/>
                <w:lang w:val="en-GB"/>
              </w:rPr>
            </w:pPr>
            <w:r w:rsidRPr="00BC7C48">
              <w:rPr>
                <w:rFonts w:cstheme="minorHAnsi"/>
                <w:sz w:val="20"/>
                <w:szCs w:val="20"/>
                <w:lang w:val="en-GB"/>
              </w:rPr>
              <w:t>an item in an Item Scheme</w:t>
            </w:r>
            <w:r w:rsidRPr="00BC7C48" w:rsidDel="00117DBB">
              <w:rPr>
                <w:rFonts w:cstheme="minorHAnsi"/>
                <w:sz w:val="20"/>
                <w:szCs w:val="20"/>
                <w:lang w:val="en-GB"/>
              </w:rPr>
              <w:t xml:space="preserve"> </w:t>
            </w:r>
          </w:p>
        </w:tc>
        <w:tc>
          <w:tcPr>
            <w:tcW w:w="2271" w:type="dxa"/>
          </w:tcPr>
          <w:p w14:paraId="6F8BDE9B" w14:textId="2D98743D" w:rsidR="00AD42FE" w:rsidRPr="00BC7C48" w:rsidRDefault="00AD42FE">
            <w:pPr>
              <w:widowControl w:val="0"/>
              <w:spacing w:before="60" w:after="60"/>
              <w:rPr>
                <w:color w:val="5B9BD5" w:themeColor="accent1"/>
                <w:sz w:val="20"/>
                <w:szCs w:val="20"/>
                <w:lang w:val="fr-FR"/>
              </w:rPr>
            </w:pPr>
            <w:r w:rsidRPr="00BC7C48">
              <w:rPr>
                <w:color w:val="5B9BD5" w:themeColor="accent1"/>
                <w:sz w:val="20"/>
                <w:szCs w:val="20"/>
                <w:lang w:val="fr-FR"/>
              </w:rPr>
              <w:t>&lt;</w:t>
            </w:r>
            <w:proofErr w:type="spellStart"/>
            <w:proofErr w:type="gramStart"/>
            <w:r w:rsidRPr="00BC7C48">
              <w:rPr>
                <w:color w:val="5B9BD5" w:themeColor="accent1"/>
                <w:sz w:val="20"/>
                <w:szCs w:val="20"/>
                <w:lang w:val="fr-FR"/>
              </w:rPr>
              <w:t>language</w:t>
            </w:r>
            <w:proofErr w:type="spellEnd"/>
            <w:proofErr w:type="gramEnd"/>
            <w:r w:rsidRPr="00BC7C48">
              <w:rPr>
                <w:color w:val="5B9BD5" w:themeColor="accent1"/>
                <w:sz w:val="20"/>
                <w:szCs w:val="20"/>
                <w:lang w:val="fr-FR"/>
              </w:rPr>
              <w:t>&gt;:&lt;content&gt;,</w:t>
            </w:r>
          </w:p>
          <w:p w14:paraId="5551821D" w14:textId="77777777" w:rsidR="00AD42FE" w:rsidRPr="00BC7C48" w:rsidRDefault="00AD42FE">
            <w:pPr>
              <w:widowControl w:val="0"/>
              <w:spacing w:before="60" w:after="60"/>
              <w:rPr>
                <w:color w:val="5B9BD5" w:themeColor="accent1"/>
                <w:sz w:val="20"/>
                <w:szCs w:val="20"/>
              </w:rPr>
            </w:pPr>
            <w:r w:rsidRPr="00BC7C48">
              <w:rPr>
                <w:color w:val="5B9BD5" w:themeColor="accent1"/>
                <w:sz w:val="20"/>
                <w:szCs w:val="20"/>
              </w:rPr>
              <w:t>&lt;</w:t>
            </w:r>
            <w:proofErr w:type="spellStart"/>
            <w:proofErr w:type="gramStart"/>
            <w:r w:rsidRPr="00BC7C48">
              <w:rPr>
                <w:color w:val="5B9BD5" w:themeColor="accent1"/>
                <w:sz w:val="20"/>
                <w:szCs w:val="20"/>
              </w:rPr>
              <w:t>language</w:t>
            </w:r>
            <w:proofErr w:type="spellEnd"/>
            <w:proofErr w:type="gramEnd"/>
            <w:r w:rsidRPr="00BC7C48">
              <w:rPr>
                <w:color w:val="5B9BD5" w:themeColor="accent1"/>
                <w:sz w:val="20"/>
                <w:szCs w:val="20"/>
              </w:rPr>
              <w:t>&gt;:&lt;content&gt;,…</w:t>
            </w:r>
          </w:p>
          <w:p w14:paraId="76BF9AE1" w14:textId="3F294460" w:rsidR="00AD42FE" w:rsidRPr="00BC7C48" w:rsidRDefault="00C7556B">
            <w:pPr>
              <w:widowControl w:val="0"/>
              <w:spacing w:before="60" w:after="60"/>
              <w:rPr>
                <w:color w:val="5B9BD5" w:themeColor="accent1"/>
                <w:sz w:val="20"/>
                <w:szCs w:val="20"/>
              </w:rPr>
            </w:pPr>
            <w:proofErr w:type="gramStart"/>
            <w:r w:rsidRPr="00C7556B">
              <w:rPr>
                <w:i/>
                <w:color w:val="5B9BD5" w:themeColor="accent1"/>
                <w:sz w:val="20"/>
                <w:szCs w:val="20"/>
              </w:rPr>
              <w:t>Example:</w:t>
            </w:r>
            <w:proofErr w:type="gramEnd"/>
          </w:p>
          <w:p w14:paraId="1510A9EC" w14:textId="34BE4C54" w:rsidR="00AD42FE" w:rsidRPr="00BC7C48" w:rsidRDefault="00AD42FE">
            <w:pPr>
              <w:widowControl w:val="0"/>
              <w:spacing w:before="60" w:after="60"/>
              <w:rPr>
                <w:color w:val="5B9BD5" w:themeColor="accent1"/>
                <w:sz w:val="20"/>
                <w:szCs w:val="20"/>
              </w:rPr>
            </w:pPr>
            <w:proofErr w:type="gramStart"/>
            <w:r w:rsidRPr="00BC7C48">
              <w:rPr>
                <w:color w:val="5B9BD5" w:themeColor="accent1"/>
                <w:sz w:val="20"/>
                <w:szCs w:val="20"/>
              </w:rPr>
              <w:t>en:</w:t>
            </w:r>
            <w:proofErr w:type="gramEnd"/>
            <w:r w:rsidRPr="00BC7C48">
              <w:rPr>
                <w:color w:val="5B9BD5" w:themeColor="accent1"/>
                <w:sz w:val="20"/>
                <w:szCs w:val="20"/>
              </w:rPr>
              <w:t>10,es:20</w:t>
            </w:r>
          </w:p>
        </w:tc>
        <w:tc>
          <w:tcPr>
            <w:tcW w:w="3116" w:type="dxa"/>
          </w:tcPr>
          <w:p w14:paraId="54A63A6E" w14:textId="53C1FF92" w:rsidR="00AD42FE" w:rsidRPr="00BC7C48" w:rsidRDefault="00AD42FE">
            <w:pPr>
              <w:widowControl w:val="0"/>
              <w:spacing w:before="60" w:after="60"/>
              <w:rPr>
                <w:color w:val="5B9BD5" w:themeColor="accent1"/>
                <w:sz w:val="20"/>
                <w:szCs w:val="20"/>
                <w:lang w:val="en-GB"/>
              </w:rPr>
            </w:pPr>
            <w:r w:rsidRPr="00BC7C48">
              <w:rPr>
                <w:color w:val="5B9BD5" w:themeColor="accent1"/>
                <w:sz w:val="20"/>
                <w:szCs w:val="20"/>
                <w:lang w:val="en-GB"/>
              </w:rPr>
              <w:t>&lt;content&gt;</w:t>
            </w:r>
          </w:p>
          <w:p w14:paraId="4EBDEA3F" w14:textId="038306BD" w:rsidR="00AD42FE" w:rsidRPr="00BC7C48" w:rsidRDefault="00AD42FE">
            <w:pPr>
              <w:widowControl w:val="0"/>
              <w:spacing w:before="60" w:after="60"/>
              <w:rPr>
                <w:color w:val="5B9BD5" w:themeColor="accent1"/>
                <w:sz w:val="20"/>
                <w:szCs w:val="20"/>
                <w:lang w:val="en-GB"/>
              </w:rPr>
            </w:pPr>
          </w:p>
        </w:tc>
        <w:tc>
          <w:tcPr>
            <w:tcW w:w="1986" w:type="dxa"/>
          </w:tcPr>
          <w:p w14:paraId="66D48A31" w14:textId="7EEF6383" w:rsidR="00AD42FE" w:rsidRPr="00BC7C48" w:rsidDel="00F23FB3" w:rsidRDefault="00AD42FE">
            <w:pPr>
              <w:widowControl w:val="0"/>
              <w:spacing w:before="60" w:after="60"/>
              <w:rPr>
                <w:sz w:val="20"/>
                <w:szCs w:val="20"/>
                <w:lang w:val="en-GB"/>
              </w:rPr>
            </w:pPr>
          </w:p>
        </w:tc>
      </w:tr>
      <w:tr w:rsidR="00693A62" w:rsidRPr="006678FC" w14:paraId="4C834F9C" w14:textId="77777777" w:rsidTr="00BC7C48">
        <w:trPr>
          <w:cantSplit/>
          <w:trHeight w:val="1563"/>
        </w:trPr>
        <w:tc>
          <w:tcPr>
            <w:tcW w:w="2405" w:type="dxa"/>
          </w:tcPr>
          <w:p w14:paraId="2227B449" w14:textId="1CAF9692" w:rsidR="00AD42FE" w:rsidRPr="00BC7C48" w:rsidRDefault="00AD42FE" w:rsidP="00FF298F">
            <w:pPr>
              <w:widowControl w:val="0"/>
              <w:spacing w:before="60" w:after="60"/>
              <w:rPr>
                <w:sz w:val="20"/>
                <w:szCs w:val="20"/>
                <w:lang w:val="en-GB"/>
              </w:rPr>
            </w:pPr>
            <w:r w:rsidRPr="00BC7C48">
              <w:rPr>
                <w:sz w:val="20"/>
                <w:szCs w:val="20"/>
                <w:lang w:val="en-GB"/>
              </w:rPr>
              <w:t>TOTAL</w:t>
            </w:r>
          </w:p>
        </w:tc>
        <w:tc>
          <w:tcPr>
            <w:tcW w:w="3402" w:type="dxa"/>
          </w:tcPr>
          <w:p w14:paraId="1730142B" w14:textId="77777777" w:rsidR="00AD42FE" w:rsidRPr="00BC7C48" w:rsidRDefault="00AD42FE" w:rsidP="00FF298F">
            <w:pPr>
              <w:keepNext/>
              <w:keepLines/>
              <w:spacing w:before="60" w:after="60"/>
              <w:rPr>
                <w:sz w:val="20"/>
                <w:szCs w:val="20"/>
                <w:lang w:val="en-GB"/>
              </w:rPr>
            </w:pPr>
            <w:r w:rsidRPr="00BC7C48">
              <w:rPr>
                <w:sz w:val="20"/>
                <w:szCs w:val="20"/>
                <w:lang w:val="en-GB"/>
              </w:rPr>
              <w:t>Code Item that represents a total value. If the attachment is:</w:t>
            </w:r>
          </w:p>
          <w:p w14:paraId="2A8260C8" w14:textId="77777777" w:rsidR="00AD42FE" w:rsidRPr="00BC7C48" w:rsidRDefault="00AD42FE" w:rsidP="00FF298F">
            <w:pPr>
              <w:pStyle w:val="ListBullet"/>
              <w:keepNext/>
              <w:keepLines/>
              <w:tabs>
                <w:tab w:val="clear" w:pos="360"/>
                <w:tab w:val="num" w:pos="177"/>
              </w:tabs>
              <w:ind w:left="0" w:firstLine="0"/>
              <w:rPr>
                <w:sz w:val="20"/>
                <w:szCs w:val="20"/>
                <w:lang w:val="en-GB"/>
              </w:rPr>
            </w:pPr>
            <w:r w:rsidRPr="00BC7C48">
              <w:rPr>
                <w:sz w:val="20"/>
                <w:szCs w:val="20"/>
                <w:lang w:val="en-GB"/>
              </w:rPr>
              <w:t>to a Code, the Annotation Text is optional and may contain an explanatory text;</w:t>
            </w:r>
          </w:p>
          <w:p w14:paraId="683C23CB" w14:textId="66C7A41B" w:rsidR="00AD42FE" w:rsidRPr="00BC7C48" w:rsidRDefault="00AD42FE" w:rsidP="00FF298F">
            <w:pPr>
              <w:widowControl w:val="0"/>
              <w:spacing w:before="60" w:after="60"/>
              <w:rPr>
                <w:sz w:val="20"/>
                <w:szCs w:val="20"/>
                <w:lang w:val="en-GB"/>
              </w:rPr>
            </w:pPr>
            <w:r w:rsidRPr="00BC7C48">
              <w:rPr>
                <w:sz w:val="20"/>
                <w:szCs w:val="20"/>
                <w:lang w:val="en-GB"/>
              </w:rPr>
              <w:t>to a Codelist, the Annotation Title is mandatory and includes the code(s) that represent a total</w:t>
            </w:r>
          </w:p>
        </w:tc>
        <w:tc>
          <w:tcPr>
            <w:tcW w:w="2126" w:type="dxa"/>
          </w:tcPr>
          <w:p w14:paraId="13EF9CA4" w14:textId="77777777" w:rsidR="00AD42FE" w:rsidRPr="00BC7C48" w:rsidRDefault="00AD42FE" w:rsidP="00FF298F">
            <w:pPr>
              <w:keepNext/>
              <w:keepLines/>
              <w:spacing w:before="60" w:after="60"/>
              <w:rPr>
                <w:sz w:val="20"/>
                <w:szCs w:val="20"/>
                <w:lang w:val="en-GB"/>
              </w:rPr>
            </w:pPr>
            <w:r w:rsidRPr="00BC7C48">
              <w:rPr>
                <w:sz w:val="20"/>
                <w:szCs w:val="20"/>
                <w:lang w:val="en-GB"/>
              </w:rPr>
              <w:t>Either:</w:t>
            </w:r>
          </w:p>
          <w:p w14:paraId="555B39D1" w14:textId="77777777" w:rsidR="00AD42FE" w:rsidRPr="00BC7C48" w:rsidRDefault="00AD42FE" w:rsidP="00CA0C98">
            <w:pPr>
              <w:pStyle w:val="ListBullet"/>
              <w:keepNext/>
              <w:keepLines/>
              <w:tabs>
                <w:tab w:val="clear" w:pos="360"/>
                <w:tab w:val="num" w:pos="174"/>
              </w:tabs>
              <w:ind w:left="0" w:firstLine="0"/>
              <w:rPr>
                <w:rFonts w:cstheme="minorHAnsi"/>
                <w:sz w:val="20"/>
                <w:szCs w:val="20"/>
                <w:lang w:val="en-GB"/>
              </w:rPr>
            </w:pPr>
            <w:r w:rsidRPr="00BC7C48">
              <w:rPr>
                <w:sz w:val="20"/>
                <w:szCs w:val="20"/>
                <w:lang w:val="en-GB"/>
              </w:rPr>
              <w:t>a Code Item that represents a total value, or;</w:t>
            </w:r>
          </w:p>
          <w:p w14:paraId="66360354" w14:textId="345FAC21" w:rsidR="00AD42FE" w:rsidRPr="00BC7C48" w:rsidRDefault="00AD42FE" w:rsidP="00C536D2">
            <w:pPr>
              <w:pStyle w:val="ListBullet"/>
              <w:keepNext/>
              <w:keepLines/>
              <w:tabs>
                <w:tab w:val="clear" w:pos="360"/>
                <w:tab w:val="num" w:pos="174"/>
              </w:tabs>
              <w:ind w:left="0" w:firstLine="0"/>
              <w:rPr>
                <w:rFonts w:cstheme="minorHAnsi"/>
                <w:sz w:val="20"/>
                <w:szCs w:val="20"/>
                <w:lang w:val="en-GB"/>
              </w:rPr>
            </w:pPr>
            <w:r w:rsidRPr="00BC7C48">
              <w:rPr>
                <w:sz w:val="20"/>
                <w:szCs w:val="20"/>
                <w:lang w:val="en-GB"/>
              </w:rPr>
              <w:t>a Codelist to specify the code(s) with the total</w:t>
            </w:r>
          </w:p>
        </w:tc>
        <w:tc>
          <w:tcPr>
            <w:tcW w:w="2271" w:type="dxa"/>
          </w:tcPr>
          <w:p w14:paraId="60EC9A88" w14:textId="77777777" w:rsidR="00AD42FE" w:rsidRPr="00BC7C48" w:rsidRDefault="00AD42FE" w:rsidP="00FF298F">
            <w:pPr>
              <w:keepNext/>
              <w:keepLines/>
              <w:spacing w:before="60" w:after="60"/>
              <w:rPr>
                <w:color w:val="5B9BD5" w:themeColor="accent1"/>
                <w:sz w:val="20"/>
                <w:szCs w:val="20"/>
                <w:lang w:val="en-GB"/>
              </w:rPr>
            </w:pPr>
            <w:r w:rsidRPr="00BC7C48">
              <w:rPr>
                <w:color w:val="5B9BD5" w:themeColor="accent1"/>
                <w:sz w:val="20"/>
                <w:szCs w:val="20"/>
                <w:lang w:val="en-GB"/>
              </w:rPr>
              <w:t>&lt;language&gt;:&lt;explanatory text&gt;,</w:t>
            </w:r>
          </w:p>
          <w:p w14:paraId="412A8C86" w14:textId="6FF14A9D" w:rsidR="00AD42FE" w:rsidRPr="00BC7C48" w:rsidRDefault="00AD42FE" w:rsidP="00FF298F">
            <w:pPr>
              <w:widowControl w:val="0"/>
              <w:spacing w:before="60" w:after="60"/>
              <w:rPr>
                <w:color w:val="5B9BD5" w:themeColor="accent1"/>
                <w:sz w:val="20"/>
                <w:szCs w:val="20"/>
                <w:lang w:val="en-GB"/>
              </w:rPr>
            </w:pPr>
            <w:r w:rsidRPr="00BC7C48">
              <w:rPr>
                <w:color w:val="5B9BD5" w:themeColor="accent1"/>
                <w:sz w:val="20"/>
                <w:szCs w:val="20"/>
                <w:lang w:val="en-GB"/>
              </w:rPr>
              <w:t>&lt;language&gt;:&lt;explanatory text</w:t>
            </w:r>
            <w:proofErr w:type="gramStart"/>
            <w:r w:rsidRPr="00BC7C48">
              <w:rPr>
                <w:color w:val="5B9BD5" w:themeColor="accent1"/>
                <w:sz w:val="20"/>
                <w:szCs w:val="20"/>
                <w:lang w:val="en-GB"/>
              </w:rPr>
              <w:t>&gt;,…</w:t>
            </w:r>
            <w:proofErr w:type="gramEnd"/>
          </w:p>
        </w:tc>
        <w:tc>
          <w:tcPr>
            <w:tcW w:w="3116" w:type="dxa"/>
          </w:tcPr>
          <w:p w14:paraId="16C868DE" w14:textId="77777777" w:rsidR="00AD42FE" w:rsidRPr="00BC7C48" w:rsidRDefault="00AD42FE" w:rsidP="00FF298F">
            <w:pPr>
              <w:keepNext/>
              <w:keepLines/>
              <w:spacing w:before="60" w:after="60"/>
              <w:rPr>
                <w:color w:val="5B9BD5" w:themeColor="accent1"/>
                <w:sz w:val="20"/>
                <w:szCs w:val="20"/>
                <w:lang w:val="en-GB"/>
              </w:rPr>
            </w:pPr>
            <w:r w:rsidRPr="00BC7C48">
              <w:rPr>
                <w:color w:val="5B9BD5" w:themeColor="accent1"/>
                <w:sz w:val="20"/>
                <w:szCs w:val="20"/>
                <w:lang w:val="en-GB"/>
              </w:rPr>
              <w:t>Attached to Code Item: &lt;blank&gt;</w:t>
            </w:r>
          </w:p>
          <w:p w14:paraId="185DD6CF" w14:textId="216BBBA1" w:rsidR="00AD42FE" w:rsidRPr="00BC7C48" w:rsidRDefault="00AD42FE" w:rsidP="00FF298F">
            <w:pPr>
              <w:widowControl w:val="0"/>
              <w:spacing w:before="60" w:after="60"/>
              <w:rPr>
                <w:color w:val="5B9BD5" w:themeColor="accent1"/>
                <w:sz w:val="20"/>
                <w:szCs w:val="20"/>
                <w:lang w:val="en-GB"/>
              </w:rPr>
            </w:pPr>
            <w:r w:rsidRPr="00BC7C48">
              <w:rPr>
                <w:color w:val="5B9BD5" w:themeColor="accent1"/>
                <w:sz w:val="20"/>
                <w:szCs w:val="20"/>
                <w:lang w:val="en-GB"/>
              </w:rPr>
              <w:t>Attached to Codelist: &lt;code&gt;,&lt;code</w:t>
            </w:r>
            <w:proofErr w:type="gramStart"/>
            <w:r w:rsidRPr="00BC7C48">
              <w:rPr>
                <w:color w:val="5B9BD5" w:themeColor="accent1"/>
                <w:sz w:val="20"/>
                <w:szCs w:val="20"/>
                <w:lang w:val="en-GB"/>
              </w:rPr>
              <w:t>&gt;,…</w:t>
            </w:r>
            <w:proofErr w:type="gramEnd"/>
          </w:p>
        </w:tc>
        <w:tc>
          <w:tcPr>
            <w:tcW w:w="1986" w:type="dxa"/>
          </w:tcPr>
          <w:p w14:paraId="63068CC7" w14:textId="77777777" w:rsidR="00AD42FE" w:rsidRPr="00BC7C48" w:rsidDel="00F23FB3" w:rsidRDefault="00AD42FE" w:rsidP="00FF298F">
            <w:pPr>
              <w:widowControl w:val="0"/>
              <w:spacing w:before="60" w:after="60"/>
              <w:rPr>
                <w:sz w:val="20"/>
                <w:szCs w:val="20"/>
                <w:lang w:val="en-GB"/>
              </w:rPr>
            </w:pPr>
          </w:p>
        </w:tc>
      </w:tr>
      <w:tr w:rsidR="00693A62" w:rsidRPr="006678FC" w14:paraId="4E95221B" w14:textId="77777777" w:rsidTr="00BC7C48">
        <w:trPr>
          <w:cantSplit/>
          <w:trHeight w:val="1563"/>
        </w:trPr>
        <w:tc>
          <w:tcPr>
            <w:tcW w:w="2405" w:type="dxa"/>
          </w:tcPr>
          <w:p w14:paraId="4F72D5AB" w14:textId="7CF4E3D3" w:rsidR="00AD42FE" w:rsidRPr="00BC7C48" w:rsidRDefault="00AD42FE" w:rsidP="00FF298F">
            <w:pPr>
              <w:widowControl w:val="0"/>
              <w:spacing w:before="60" w:after="60"/>
              <w:rPr>
                <w:sz w:val="20"/>
                <w:szCs w:val="20"/>
                <w:lang w:val="en-GB"/>
              </w:rPr>
            </w:pPr>
            <w:r w:rsidRPr="00BC7C48">
              <w:rPr>
                <w:sz w:val="20"/>
                <w:szCs w:val="20"/>
                <w:lang w:val="en-GB"/>
              </w:rPr>
              <w:t>DRILLDOWN</w:t>
            </w:r>
          </w:p>
        </w:tc>
        <w:tc>
          <w:tcPr>
            <w:tcW w:w="3402" w:type="dxa"/>
          </w:tcPr>
          <w:p w14:paraId="037BCF33" w14:textId="59D51D6C" w:rsidR="00AD42FE" w:rsidRPr="00BC7C48" w:rsidRDefault="00AD42FE" w:rsidP="00FF298F">
            <w:pPr>
              <w:keepNext/>
              <w:keepLines/>
              <w:spacing w:before="60" w:after="60"/>
              <w:rPr>
                <w:sz w:val="20"/>
                <w:szCs w:val="20"/>
                <w:lang w:val="en-GB"/>
              </w:rPr>
            </w:pPr>
            <w:r w:rsidRPr="00BC7C48">
              <w:rPr>
                <w:sz w:val="20"/>
                <w:szCs w:val="20"/>
                <w:lang w:val="en-GB"/>
              </w:rPr>
              <w:t>Denotes the concept that specifies whether observations are at the aggregate level or a drilldown.</w:t>
            </w:r>
          </w:p>
        </w:tc>
        <w:tc>
          <w:tcPr>
            <w:tcW w:w="2126" w:type="dxa"/>
          </w:tcPr>
          <w:p w14:paraId="5FD6972B" w14:textId="77777777" w:rsidR="00AD42FE" w:rsidRPr="00BC7C48" w:rsidRDefault="00AD42FE" w:rsidP="00FF298F">
            <w:pPr>
              <w:keepNext/>
              <w:keepLines/>
              <w:spacing w:before="60" w:after="60"/>
              <w:rPr>
                <w:sz w:val="20"/>
                <w:szCs w:val="20"/>
                <w:lang w:val="en-GB"/>
              </w:rPr>
            </w:pPr>
            <w:r w:rsidRPr="00BC7C48">
              <w:rPr>
                <w:sz w:val="20"/>
                <w:szCs w:val="20"/>
                <w:lang w:val="en-GB"/>
              </w:rPr>
              <w:t>Either:</w:t>
            </w:r>
          </w:p>
          <w:p w14:paraId="3FC89558" w14:textId="079BE36D" w:rsidR="00AD42FE" w:rsidRPr="00BC7C48" w:rsidRDefault="00AD42FE" w:rsidP="00C13581">
            <w:pPr>
              <w:pStyle w:val="ListBullet"/>
              <w:keepNext/>
              <w:rPr>
                <w:sz w:val="20"/>
                <w:szCs w:val="20"/>
                <w:lang w:val="en-GB"/>
              </w:rPr>
            </w:pPr>
            <w:r w:rsidRPr="00BC7C48">
              <w:rPr>
                <w:sz w:val="20"/>
                <w:szCs w:val="20"/>
                <w:lang w:val="en-GB"/>
              </w:rPr>
              <w:t>A Dataflow or DSD</w:t>
            </w:r>
          </w:p>
        </w:tc>
        <w:tc>
          <w:tcPr>
            <w:tcW w:w="2271" w:type="dxa"/>
          </w:tcPr>
          <w:p w14:paraId="0D162531" w14:textId="77777777" w:rsidR="00AD42FE" w:rsidRPr="00BC7C48" w:rsidRDefault="00AD42FE" w:rsidP="00FF298F">
            <w:pPr>
              <w:keepNext/>
              <w:keepLines/>
              <w:spacing w:before="60" w:after="60"/>
              <w:rPr>
                <w:color w:val="5B9BD5" w:themeColor="accent1"/>
                <w:sz w:val="20"/>
                <w:szCs w:val="20"/>
                <w:lang w:val="en-GB"/>
              </w:rPr>
            </w:pPr>
          </w:p>
        </w:tc>
        <w:tc>
          <w:tcPr>
            <w:tcW w:w="3116" w:type="dxa"/>
          </w:tcPr>
          <w:p w14:paraId="016B3BC3" w14:textId="77777777" w:rsidR="00AD42FE" w:rsidRPr="00BC7C48" w:rsidRDefault="00AD42FE" w:rsidP="00FF298F">
            <w:pPr>
              <w:keepNext/>
              <w:keepLines/>
              <w:spacing w:before="60" w:after="60"/>
              <w:rPr>
                <w:sz w:val="20"/>
                <w:szCs w:val="20"/>
                <w:lang w:val="en-GB"/>
              </w:rPr>
            </w:pPr>
            <w:r w:rsidRPr="00BC7C48">
              <w:rPr>
                <w:sz w:val="20"/>
                <w:szCs w:val="20"/>
                <w:lang w:val="en-GB"/>
              </w:rPr>
              <w:t>&lt;concept Id&gt;</w:t>
            </w:r>
          </w:p>
          <w:p w14:paraId="09E06A4E" w14:textId="02707C42" w:rsidR="00AD42FE" w:rsidRPr="00BC7C48" w:rsidRDefault="00C7556B" w:rsidP="00FF298F">
            <w:pPr>
              <w:keepNext/>
              <w:keepLines/>
              <w:spacing w:before="60" w:after="60"/>
              <w:rPr>
                <w:sz w:val="20"/>
                <w:szCs w:val="20"/>
                <w:lang w:val="en-GB"/>
              </w:rPr>
            </w:pPr>
            <w:r w:rsidRPr="00C7556B">
              <w:rPr>
                <w:i/>
                <w:sz w:val="20"/>
                <w:szCs w:val="20"/>
                <w:lang w:val="en-GB"/>
              </w:rPr>
              <w:t>Example:</w:t>
            </w:r>
            <w:r w:rsidR="00AD42FE" w:rsidRPr="00BC7C48">
              <w:rPr>
                <w:sz w:val="20"/>
                <w:szCs w:val="20"/>
                <w:lang w:val="en-GB"/>
              </w:rPr>
              <w:t xml:space="preserve"> </w:t>
            </w:r>
          </w:p>
          <w:p w14:paraId="259D8293" w14:textId="015AEA3D" w:rsidR="00AD42FE" w:rsidRPr="00BC7C48" w:rsidRDefault="00AD42FE" w:rsidP="00FF298F">
            <w:pPr>
              <w:keepNext/>
              <w:keepLines/>
              <w:spacing w:before="60" w:after="60"/>
              <w:rPr>
                <w:color w:val="5B9BD5" w:themeColor="accent1"/>
                <w:sz w:val="20"/>
                <w:szCs w:val="20"/>
                <w:lang w:val="en-GB"/>
              </w:rPr>
            </w:pPr>
            <w:r w:rsidRPr="00BC7C48">
              <w:rPr>
                <w:sz w:val="20"/>
                <w:szCs w:val="20"/>
                <w:lang w:val="en-GB"/>
              </w:rPr>
              <w:t>DD_DIM (this concept should be hidden using the NOT_DISPLAYED Annotation below)</w:t>
            </w:r>
          </w:p>
        </w:tc>
        <w:tc>
          <w:tcPr>
            <w:tcW w:w="1986" w:type="dxa"/>
          </w:tcPr>
          <w:p w14:paraId="26A6F69A" w14:textId="77777777" w:rsidR="00AD42FE" w:rsidRPr="00BC7C48" w:rsidDel="00F23FB3" w:rsidRDefault="00AD42FE" w:rsidP="00FF298F">
            <w:pPr>
              <w:widowControl w:val="0"/>
              <w:spacing w:before="60" w:after="60"/>
              <w:rPr>
                <w:sz w:val="20"/>
                <w:szCs w:val="20"/>
                <w:lang w:val="en-GB"/>
              </w:rPr>
            </w:pPr>
          </w:p>
        </w:tc>
      </w:tr>
      <w:tr w:rsidR="00693A62" w:rsidRPr="006678FC" w14:paraId="71B65971" w14:textId="77777777" w:rsidTr="00BC7C48">
        <w:trPr>
          <w:cantSplit/>
          <w:trHeight w:val="1563"/>
        </w:trPr>
        <w:tc>
          <w:tcPr>
            <w:tcW w:w="2405" w:type="dxa"/>
          </w:tcPr>
          <w:p w14:paraId="03C9534F" w14:textId="770BE1AA" w:rsidR="00AD42FE" w:rsidRPr="00BC7C48" w:rsidRDefault="00AD42FE" w:rsidP="00B63F7F">
            <w:pPr>
              <w:widowControl w:val="0"/>
              <w:spacing w:before="60" w:after="60"/>
              <w:rPr>
                <w:sz w:val="20"/>
                <w:szCs w:val="20"/>
                <w:lang w:val="en-GB"/>
              </w:rPr>
            </w:pPr>
            <w:r w:rsidRPr="00BC7C48">
              <w:rPr>
                <w:sz w:val="20"/>
                <w:szCs w:val="20"/>
                <w:lang w:val="en-GB"/>
              </w:rPr>
              <w:lastRenderedPageBreak/>
              <w:t>DEPRECATED</w:t>
            </w:r>
          </w:p>
        </w:tc>
        <w:tc>
          <w:tcPr>
            <w:tcW w:w="3402" w:type="dxa"/>
          </w:tcPr>
          <w:p w14:paraId="22E9C169" w14:textId="325B906C" w:rsidR="00AD42FE" w:rsidRPr="00BC7C48" w:rsidRDefault="00AD42FE" w:rsidP="00B63F7F">
            <w:pPr>
              <w:keepNext/>
              <w:keepLines/>
              <w:spacing w:before="60" w:after="60"/>
              <w:rPr>
                <w:sz w:val="20"/>
                <w:szCs w:val="20"/>
                <w:lang w:val="en-GB"/>
              </w:rPr>
            </w:pPr>
            <w:r w:rsidRPr="00BC7C48">
              <w:rPr>
                <w:sz w:val="20"/>
                <w:szCs w:val="20"/>
                <w:lang w:val="en-GB"/>
              </w:rPr>
              <w:t>Indication that an Item in an Item Scheme or an artefact is deprecated.</w:t>
            </w:r>
          </w:p>
          <w:p w14:paraId="7D2CA18E" w14:textId="66FC13B0" w:rsidR="00AD42FE" w:rsidRPr="00BC7C48" w:rsidRDefault="00AD42FE" w:rsidP="00B63F7F">
            <w:pPr>
              <w:keepNext/>
              <w:keepLines/>
              <w:spacing w:before="60" w:after="60"/>
              <w:rPr>
                <w:sz w:val="20"/>
                <w:szCs w:val="20"/>
                <w:lang w:val="en-GB"/>
              </w:rPr>
            </w:pPr>
            <w:r w:rsidRPr="00BC7C48">
              <w:rPr>
                <w:sz w:val="20"/>
                <w:szCs w:val="20"/>
                <w:lang w:val="en-GB"/>
              </w:rPr>
              <w:t>For an item scheme item, the annotation value provides a replacement name for the code name.</w:t>
            </w:r>
          </w:p>
          <w:p w14:paraId="7F985354" w14:textId="77777777" w:rsidR="00AD42FE" w:rsidRDefault="00AD42FE" w:rsidP="002D04A3">
            <w:pPr>
              <w:keepNext/>
              <w:keepLines/>
              <w:spacing w:before="60" w:after="60"/>
              <w:rPr>
                <w:rFonts w:cstheme="minorHAnsi"/>
                <w:sz w:val="20"/>
                <w:szCs w:val="20"/>
                <w:lang w:val="en-GB"/>
              </w:rPr>
            </w:pPr>
            <w:r w:rsidRPr="00BC7C48">
              <w:rPr>
                <w:sz w:val="20"/>
                <w:szCs w:val="20"/>
                <w:lang w:val="en-GB"/>
              </w:rPr>
              <w:t xml:space="preserve">For an artefact, the URL points to the replacement artefact. </w:t>
            </w:r>
            <w:r w:rsidRPr="00BC7C48">
              <w:rPr>
                <w:rFonts w:cstheme="minorHAnsi"/>
                <w:sz w:val="20"/>
                <w:szCs w:val="20"/>
                <w:lang w:val="en-GB"/>
              </w:rPr>
              <w:t>May be used in conjunction with SUPERSEED where the replacement artefact references the replaced artefact.</w:t>
            </w:r>
            <w:r w:rsidR="00AC36BB">
              <w:rPr>
                <w:rFonts w:cstheme="minorHAnsi"/>
                <w:sz w:val="20"/>
                <w:szCs w:val="20"/>
                <w:lang w:val="en-GB"/>
              </w:rPr>
              <w:t xml:space="preserve"> </w:t>
            </w:r>
          </w:p>
          <w:p w14:paraId="6AE9FC05" w14:textId="77777777" w:rsidR="00AC36BB" w:rsidRPr="00AC36BB" w:rsidRDefault="00AC36BB" w:rsidP="00AC36BB">
            <w:pPr>
              <w:keepNext/>
              <w:keepLines/>
              <w:spacing w:before="60" w:after="60"/>
              <w:rPr>
                <w:rFonts w:cstheme="minorHAnsi"/>
                <w:sz w:val="20"/>
                <w:szCs w:val="20"/>
                <w:lang w:val="en-IE"/>
              </w:rPr>
            </w:pPr>
            <w:r w:rsidRPr="00AC36BB">
              <w:rPr>
                <w:rFonts w:cstheme="minorHAnsi"/>
                <w:sz w:val="20"/>
                <w:szCs w:val="20"/>
                <w:lang w:val="en-IE"/>
              </w:rPr>
              <w:t>Suggestion to use a controlled vocabulary</w:t>
            </w:r>
          </w:p>
          <w:p w14:paraId="2D763ED5" w14:textId="77777777" w:rsidR="00AC36BB" w:rsidRPr="00AC36BB" w:rsidRDefault="00AC36BB" w:rsidP="00AC36BB">
            <w:pPr>
              <w:keepNext/>
              <w:keepLines/>
              <w:spacing w:before="60" w:after="60"/>
              <w:rPr>
                <w:rFonts w:cstheme="minorHAnsi"/>
                <w:sz w:val="20"/>
                <w:szCs w:val="20"/>
                <w:lang w:val="en-IE"/>
              </w:rPr>
            </w:pPr>
            <w:r w:rsidRPr="00AC36BB">
              <w:rPr>
                <w:rFonts w:cstheme="minorHAnsi"/>
                <w:sz w:val="20"/>
                <w:szCs w:val="20"/>
                <w:lang w:val="en-IE"/>
              </w:rPr>
              <w:t>url: &lt;</w:t>
            </w:r>
            <w:hyperlink r:id="rId21" w:history="1">
              <w:r w:rsidRPr="00AC36BB">
                <w:rPr>
                  <w:rStyle w:val="Hyperlink"/>
                  <w:rFonts w:cstheme="minorHAnsi"/>
                  <w:sz w:val="20"/>
                  <w:szCs w:val="20"/>
                  <w:lang w:val="en-IE"/>
                </w:rPr>
                <w:t>http://publications.europa.eu/resource/authority/concept-status/CURRENT</w:t>
              </w:r>
            </w:hyperlink>
            <w:r w:rsidRPr="00AC36BB">
              <w:rPr>
                <w:rFonts w:cstheme="minorHAnsi"/>
                <w:sz w:val="20"/>
                <w:szCs w:val="20"/>
                <w:lang w:val="en-IE"/>
              </w:rPr>
              <w:t>&gt;</w:t>
            </w:r>
            <w:r w:rsidRPr="00AC36BB">
              <w:rPr>
                <w:rFonts w:cstheme="minorHAnsi"/>
                <w:sz w:val="20"/>
                <w:szCs w:val="20"/>
                <w:lang w:val="en-IE"/>
              </w:rPr>
              <w:br/>
              <w:t>url: &lt;</w:t>
            </w:r>
            <w:hyperlink r:id="rId22" w:history="1">
              <w:r w:rsidRPr="00AC36BB">
                <w:rPr>
                  <w:rStyle w:val="Hyperlink"/>
                  <w:rFonts w:cstheme="minorHAnsi"/>
                  <w:sz w:val="20"/>
                  <w:szCs w:val="20"/>
                  <w:lang w:val="en-IE"/>
                </w:rPr>
                <w:t>http://publications.europa.eu/resource/authority/concept-status/DEPRECATED</w:t>
              </w:r>
            </w:hyperlink>
            <w:r w:rsidRPr="00AC36BB">
              <w:rPr>
                <w:rFonts w:cstheme="minorHAnsi"/>
                <w:sz w:val="20"/>
                <w:szCs w:val="20"/>
                <w:lang w:val="en-IE"/>
              </w:rPr>
              <w:t>&gt;</w:t>
            </w:r>
          </w:p>
          <w:p w14:paraId="2C554453" w14:textId="77777777" w:rsidR="00AC36BB" w:rsidRPr="00AC36BB" w:rsidRDefault="00AC36BB" w:rsidP="00AC36BB">
            <w:pPr>
              <w:keepNext/>
              <w:keepLines/>
              <w:spacing w:before="60" w:after="60"/>
              <w:rPr>
                <w:rFonts w:cstheme="minorHAnsi"/>
                <w:sz w:val="20"/>
                <w:szCs w:val="20"/>
                <w:lang w:val="en-IE"/>
              </w:rPr>
            </w:pPr>
            <w:r w:rsidRPr="00AC36BB">
              <w:rPr>
                <w:rFonts w:cstheme="minorHAnsi"/>
                <w:sz w:val="20"/>
                <w:szCs w:val="20"/>
                <w:lang w:val="en-IE"/>
              </w:rPr>
              <w:t>or </w:t>
            </w:r>
          </w:p>
          <w:p w14:paraId="5D8DAB11" w14:textId="5E2B00E9" w:rsidR="00AC36BB" w:rsidRPr="00BC7C48" w:rsidRDefault="00AC36BB" w:rsidP="00AC36BB">
            <w:pPr>
              <w:keepNext/>
              <w:keepLines/>
              <w:spacing w:before="60" w:after="60"/>
              <w:rPr>
                <w:rFonts w:cstheme="minorHAnsi"/>
                <w:sz w:val="20"/>
                <w:szCs w:val="20"/>
                <w:lang w:val="en-GB"/>
              </w:rPr>
            </w:pPr>
            <w:r w:rsidRPr="00AC36BB">
              <w:rPr>
                <w:rFonts w:cstheme="minorHAnsi"/>
                <w:sz w:val="20"/>
                <w:szCs w:val="20"/>
                <w:lang w:val="en-IE"/>
              </w:rPr>
              <w:t>TITLE: true (false)</w:t>
            </w:r>
          </w:p>
        </w:tc>
        <w:tc>
          <w:tcPr>
            <w:tcW w:w="2126" w:type="dxa"/>
          </w:tcPr>
          <w:p w14:paraId="71AEE8E9" w14:textId="77777777" w:rsidR="00AD42FE" w:rsidRPr="00BC7C48" w:rsidRDefault="00AD42FE" w:rsidP="00B63F7F">
            <w:pPr>
              <w:pStyle w:val="ListBullet"/>
              <w:widowControl w:val="0"/>
              <w:numPr>
                <w:ilvl w:val="0"/>
                <w:numId w:val="0"/>
              </w:numPr>
              <w:rPr>
                <w:rFonts w:cstheme="minorHAnsi"/>
                <w:sz w:val="20"/>
                <w:szCs w:val="20"/>
                <w:lang w:val="en-GB"/>
              </w:rPr>
            </w:pPr>
            <w:r w:rsidRPr="00BC7C48">
              <w:rPr>
                <w:rFonts w:cstheme="minorHAnsi"/>
                <w:sz w:val="20"/>
                <w:szCs w:val="20"/>
                <w:lang w:val="en-GB"/>
              </w:rPr>
              <w:t>Either:</w:t>
            </w:r>
          </w:p>
          <w:p w14:paraId="5E2A34F1" w14:textId="77777777" w:rsidR="00AD42FE" w:rsidRPr="00BC7C48" w:rsidRDefault="00AD42FE" w:rsidP="00B63F7F">
            <w:pPr>
              <w:pStyle w:val="ListBullet"/>
              <w:widowControl w:val="0"/>
              <w:spacing w:after="160" w:line="259" w:lineRule="auto"/>
              <w:ind w:left="0" w:firstLine="0"/>
              <w:rPr>
                <w:rFonts w:cstheme="minorHAnsi"/>
                <w:sz w:val="20"/>
                <w:szCs w:val="20"/>
                <w:lang w:val="en-GB"/>
              </w:rPr>
            </w:pPr>
            <w:r w:rsidRPr="00BC7C48">
              <w:rPr>
                <w:rFonts w:cstheme="minorHAnsi"/>
                <w:sz w:val="20"/>
                <w:szCs w:val="20"/>
                <w:lang w:val="en-GB"/>
              </w:rPr>
              <w:t>an artefact, or;</w:t>
            </w:r>
          </w:p>
          <w:p w14:paraId="1EE89790" w14:textId="6F8C22CC" w:rsidR="00AD42FE" w:rsidRPr="00BC7C48" w:rsidRDefault="00AD42FE" w:rsidP="00BC7C48">
            <w:pPr>
              <w:pStyle w:val="ListBullet"/>
              <w:rPr>
                <w:sz w:val="20"/>
                <w:szCs w:val="20"/>
                <w:lang w:val="en-GB"/>
              </w:rPr>
            </w:pPr>
            <w:r w:rsidRPr="00BC7C48">
              <w:rPr>
                <w:rFonts w:cstheme="minorHAnsi"/>
                <w:sz w:val="20"/>
                <w:szCs w:val="20"/>
                <w:lang w:val="en-GB"/>
              </w:rPr>
              <w:t>an item in an Item Scheme</w:t>
            </w:r>
            <w:r w:rsidRPr="00BC7C48" w:rsidDel="00117DBB">
              <w:rPr>
                <w:rFonts w:cstheme="minorHAnsi"/>
                <w:sz w:val="20"/>
                <w:szCs w:val="20"/>
                <w:lang w:val="en-GB"/>
              </w:rPr>
              <w:t xml:space="preserve"> </w:t>
            </w:r>
          </w:p>
        </w:tc>
        <w:tc>
          <w:tcPr>
            <w:tcW w:w="2271" w:type="dxa"/>
          </w:tcPr>
          <w:p w14:paraId="2C2D303D" w14:textId="73F1FFF1" w:rsidR="00AD42FE" w:rsidRPr="00BC7C48" w:rsidRDefault="00AD42FE" w:rsidP="00B63F7F">
            <w:pPr>
              <w:keepNext/>
              <w:keepLines/>
              <w:spacing w:before="60" w:after="60"/>
              <w:rPr>
                <w:color w:val="5B9BD5" w:themeColor="accent1"/>
                <w:sz w:val="20"/>
                <w:szCs w:val="20"/>
                <w:lang w:val="en-GB"/>
              </w:rPr>
            </w:pPr>
            <w:r w:rsidRPr="00BC7C48">
              <w:rPr>
                <w:color w:val="5B9BD5" w:themeColor="accent1"/>
                <w:sz w:val="20"/>
                <w:szCs w:val="20"/>
                <w:lang w:val="en-GB"/>
              </w:rPr>
              <w:t>For item scheme item:</w:t>
            </w:r>
          </w:p>
          <w:p w14:paraId="3C715724" w14:textId="575327DD" w:rsidR="00AD42FE" w:rsidRPr="00BC7C48" w:rsidRDefault="00AD42FE" w:rsidP="00B63F7F">
            <w:pPr>
              <w:keepNext/>
              <w:keepLines/>
              <w:spacing w:before="60" w:after="60"/>
              <w:rPr>
                <w:color w:val="5B9BD5" w:themeColor="accent1"/>
                <w:sz w:val="20"/>
                <w:szCs w:val="20"/>
                <w:lang w:val="en-GB"/>
              </w:rPr>
            </w:pPr>
            <w:r w:rsidRPr="00BC7C48">
              <w:rPr>
                <w:color w:val="5B9BD5" w:themeColor="accent1"/>
                <w:sz w:val="20"/>
                <w:szCs w:val="20"/>
                <w:lang w:val="en-GB"/>
              </w:rPr>
              <w:t>&lt;language&gt;:&lt;content&gt;,</w:t>
            </w:r>
          </w:p>
          <w:p w14:paraId="6328DE90" w14:textId="77777777" w:rsidR="00AD42FE" w:rsidRPr="00BC7C48" w:rsidRDefault="00AD42FE" w:rsidP="00B63F7F">
            <w:pPr>
              <w:keepNext/>
              <w:keepLines/>
              <w:spacing w:before="60" w:after="60"/>
              <w:rPr>
                <w:color w:val="5B9BD5" w:themeColor="accent1"/>
                <w:sz w:val="20"/>
                <w:szCs w:val="20"/>
                <w:lang w:val="fr-FR"/>
              </w:rPr>
            </w:pPr>
            <w:r w:rsidRPr="00BC7C48">
              <w:rPr>
                <w:color w:val="5B9BD5" w:themeColor="accent1"/>
                <w:sz w:val="20"/>
                <w:szCs w:val="20"/>
                <w:lang w:val="fr-FR"/>
              </w:rPr>
              <w:t>&lt;</w:t>
            </w:r>
            <w:proofErr w:type="spellStart"/>
            <w:proofErr w:type="gramStart"/>
            <w:r w:rsidRPr="00BC7C48">
              <w:rPr>
                <w:color w:val="5B9BD5" w:themeColor="accent1"/>
                <w:sz w:val="20"/>
                <w:szCs w:val="20"/>
                <w:lang w:val="fr-FR"/>
              </w:rPr>
              <w:t>language</w:t>
            </w:r>
            <w:proofErr w:type="spellEnd"/>
            <w:proofErr w:type="gramEnd"/>
            <w:r w:rsidRPr="00BC7C48">
              <w:rPr>
                <w:color w:val="5B9BD5" w:themeColor="accent1"/>
                <w:sz w:val="20"/>
                <w:szCs w:val="20"/>
                <w:lang w:val="fr-FR"/>
              </w:rPr>
              <w:t>&gt;:&lt;content&gt;,…</w:t>
            </w:r>
          </w:p>
          <w:p w14:paraId="31EF1607" w14:textId="6E1FE078" w:rsidR="00AD42FE" w:rsidRPr="00BC7C48" w:rsidRDefault="00C7556B" w:rsidP="00B63F7F">
            <w:pPr>
              <w:widowControl w:val="0"/>
              <w:spacing w:before="60" w:after="60"/>
              <w:rPr>
                <w:color w:val="5B9BD5" w:themeColor="accent1"/>
                <w:sz w:val="20"/>
                <w:szCs w:val="20"/>
                <w:lang w:val="fr-FR"/>
              </w:rPr>
            </w:pPr>
            <w:proofErr w:type="gramStart"/>
            <w:r w:rsidRPr="00C7556B">
              <w:rPr>
                <w:i/>
                <w:color w:val="5B9BD5" w:themeColor="accent1"/>
                <w:sz w:val="20"/>
                <w:szCs w:val="20"/>
                <w:lang w:val="fr-FR"/>
              </w:rPr>
              <w:t>Example:</w:t>
            </w:r>
            <w:proofErr w:type="gramEnd"/>
          </w:p>
          <w:p w14:paraId="5C0B2C27" w14:textId="39A3D23D" w:rsidR="00AD42FE" w:rsidRPr="00BC7C48" w:rsidRDefault="00AD42FE" w:rsidP="00B63F7F">
            <w:pPr>
              <w:keepNext/>
              <w:keepLines/>
              <w:spacing w:before="60" w:after="60"/>
              <w:rPr>
                <w:color w:val="5B9BD5" w:themeColor="accent1"/>
                <w:sz w:val="20"/>
                <w:szCs w:val="20"/>
                <w:lang w:val="fr-CH"/>
              </w:rPr>
            </w:pPr>
            <w:proofErr w:type="spellStart"/>
            <w:proofErr w:type="gramStart"/>
            <w:r w:rsidRPr="00BC7C48">
              <w:rPr>
                <w:color w:val="5B9BD5" w:themeColor="accent1"/>
                <w:sz w:val="20"/>
                <w:szCs w:val="20"/>
                <w:lang w:val="fr-FR"/>
              </w:rPr>
              <w:t>en:deprecated</w:t>
            </w:r>
            <w:proofErr w:type="gramEnd"/>
            <w:r w:rsidRPr="00BC7C48">
              <w:rPr>
                <w:color w:val="5B9BD5" w:themeColor="accent1"/>
                <w:sz w:val="20"/>
                <w:szCs w:val="20"/>
                <w:lang w:val="fr-FR"/>
              </w:rPr>
              <w:t>,fr</w:t>
            </w:r>
            <w:proofErr w:type="spellEnd"/>
            <w:r w:rsidRPr="00BC7C48">
              <w:rPr>
                <w:color w:val="5B9BD5" w:themeColor="accent1"/>
                <w:sz w:val="20"/>
                <w:szCs w:val="20"/>
                <w:lang w:val="fr-FR"/>
              </w:rPr>
              <w:t>:</w:t>
            </w:r>
            <w:r w:rsidRPr="00BC7C48">
              <w:rPr>
                <w:color w:val="5B9BD5" w:themeColor="accent1"/>
                <w:sz w:val="20"/>
                <w:szCs w:val="20"/>
                <w:lang w:val="fr-CH"/>
              </w:rPr>
              <w:t>obsolète</w:t>
            </w:r>
          </w:p>
        </w:tc>
        <w:tc>
          <w:tcPr>
            <w:tcW w:w="3116" w:type="dxa"/>
          </w:tcPr>
          <w:p w14:paraId="33A9C0E4" w14:textId="1D6581C4" w:rsidR="00AD42FE" w:rsidRPr="00BC7C48" w:rsidRDefault="00AD42FE" w:rsidP="00B63F7F">
            <w:pPr>
              <w:keepNext/>
              <w:keepLines/>
              <w:spacing w:before="60" w:after="60"/>
              <w:rPr>
                <w:sz w:val="20"/>
                <w:szCs w:val="20"/>
                <w:lang w:val="en-GB"/>
              </w:rPr>
            </w:pPr>
            <w:r w:rsidRPr="00BC7C48">
              <w:rPr>
                <w:color w:val="5B9BD5" w:themeColor="accent1"/>
                <w:sz w:val="20"/>
                <w:szCs w:val="20"/>
                <w:lang w:val="fr-CH"/>
              </w:rPr>
              <w:t>&lt;</w:t>
            </w:r>
            <w:proofErr w:type="gramStart"/>
            <w:r w:rsidRPr="00BC7C48">
              <w:rPr>
                <w:color w:val="5B9BD5" w:themeColor="accent1"/>
                <w:sz w:val="20"/>
                <w:szCs w:val="20"/>
                <w:lang w:val="fr-CH"/>
              </w:rPr>
              <w:t>content</w:t>
            </w:r>
            <w:proofErr w:type="gramEnd"/>
            <w:r w:rsidRPr="00BC7C48">
              <w:rPr>
                <w:color w:val="5B9BD5" w:themeColor="accent1"/>
                <w:sz w:val="20"/>
                <w:szCs w:val="20"/>
                <w:lang w:val="fr-CH"/>
              </w:rPr>
              <w:t>&gt;</w:t>
            </w:r>
          </w:p>
        </w:tc>
        <w:tc>
          <w:tcPr>
            <w:tcW w:w="1986" w:type="dxa"/>
          </w:tcPr>
          <w:p w14:paraId="5CE9B29C" w14:textId="71500940" w:rsidR="00AD42FE" w:rsidRPr="00BC7C48" w:rsidRDefault="00AD42FE" w:rsidP="00C13581">
            <w:pPr>
              <w:widowControl w:val="0"/>
              <w:spacing w:before="60" w:after="60"/>
              <w:rPr>
                <w:color w:val="5B9BD5" w:themeColor="accent1"/>
                <w:sz w:val="20"/>
                <w:szCs w:val="20"/>
                <w:lang w:val="en-GB"/>
              </w:rPr>
            </w:pPr>
            <w:r w:rsidRPr="00BC7C48">
              <w:rPr>
                <w:color w:val="5B9BD5" w:themeColor="accent1"/>
                <w:sz w:val="20"/>
                <w:szCs w:val="20"/>
                <w:lang w:val="en-GB"/>
              </w:rPr>
              <w:t>For artefact:</w:t>
            </w:r>
          </w:p>
          <w:p w14:paraId="013D1E02" w14:textId="176D7337" w:rsidR="00AD42FE" w:rsidRPr="00BC7C48" w:rsidRDefault="00AD42FE" w:rsidP="00C13581">
            <w:pPr>
              <w:widowControl w:val="0"/>
              <w:spacing w:before="60" w:after="60"/>
              <w:rPr>
                <w:color w:val="5B9BD5" w:themeColor="accent1"/>
                <w:sz w:val="20"/>
                <w:szCs w:val="20"/>
                <w:lang w:val="en-GB"/>
              </w:rPr>
            </w:pPr>
            <w:r w:rsidRPr="00BC7C48">
              <w:rPr>
                <w:color w:val="5B9BD5" w:themeColor="accent1"/>
                <w:sz w:val="20"/>
                <w:szCs w:val="20"/>
                <w:lang w:val="en-GB"/>
              </w:rPr>
              <w:t xml:space="preserve">&lt;see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&gt;</w:t>
            </w:r>
          </w:p>
          <w:p w14:paraId="1259B3D0" w14:textId="690CE4A7" w:rsidR="00AD42FE" w:rsidRPr="00BC7C48" w:rsidDel="00F23FB3" w:rsidRDefault="00AD42FE" w:rsidP="00C13581">
            <w:pPr>
              <w:widowControl w:val="0"/>
              <w:spacing w:before="60" w:after="60"/>
              <w:rPr>
                <w:color w:val="5B9BD5" w:themeColor="accent1"/>
                <w:sz w:val="20"/>
                <w:szCs w:val="20"/>
                <w:lang w:val="en-GB"/>
              </w:rPr>
            </w:pPr>
          </w:p>
        </w:tc>
      </w:tr>
      <w:tr w:rsidR="00693A62" w:rsidRPr="00BC7C48" w14:paraId="31926871" w14:textId="77777777" w:rsidTr="00BC7C48">
        <w:trPr>
          <w:cantSplit/>
          <w:trHeight w:val="670"/>
        </w:trPr>
        <w:tc>
          <w:tcPr>
            <w:tcW w:w="2405" w:type="dxa"/>
          </w:tcPr>
          <w:p w14:paraId="67A5BD15" w14:textId="5C58F53E" w:rsidR="00AD42FE" w:rsidRPr="00BC7C48" w:rsidRDefault="00AD42FE" w:rsidP="00B63F7F">
            <w:pPr>
              <w:widowControl w:val="0"/>
              <w:spacing w:before="60" w:after="60"/>
              <w:rPr>
                <w:sz w:val="20"/>
                <w:szCs w:val="20"/>
                <w:lang w:val="en-GB"/>
              </w:rPr>
            </w:pPr>
            <w:r w:rsidRPr="00BC7C48">
              <w:rPr>
                <w:rFonts w:cstheme="minorHAnsi"/>
                <w:sz w:val="20"/>
                <w:szCs w:val="20"/>
                <w:lang w:val="en-GB"/>
              </w:rPr>
              <w:lastRenderedPageBreak/>
              <w:t>DEFAULT</w:t>
            </w:r>
          </w:p>
        </w:tc>
        <w:tc>
          <w:tcPr>
            <w:tcW w:w="3402" w:type="dxa"/>
          </w:tcPr>
          <w:p w14:paraId="5BC524B0" w14:textId="57F35F3E" w:rsidR="00AD42FE" w:rsidRPr="00BC7C48" w:rsidRDefault="00AD42FE" w:rsidP="00B63F7F">
            <w:pPr>
              <w:keepNext/>
              <w:spacing w:before="60" w:after="60"/>
              <w:rPr>
                <w:rFonts w:cstheme="minorHAnsi"/>
                <w:sz w:val="20"/>
                <w:szCs w:val="20"/>
                <w:lang w:val="en-GB"/>
              </w:rPr>
            </w:pPr>
            <w:r w:rsidRPr="00BC7C48">
              <w:rPr>
                <w:rFonts w:cstheme="minorHAnsi"/>
                <w:sz w:val="20"/>
                <w:szCs w:val="20"/>
                <w:lang w:val="en-GB"/>
              </w:rPr>
              <w:t xml:space="preserve">Indication that an item in an Item Scheme or artefacts is to be selected by default. </w:t>
            </w:r>
          </w:p>
          <w:p w14:paraId="5C53B31B" w14:textId="351D539F" w:rsidR="00AD42FE" w:rsidRPr="00BC7C48" w:rsidRDefault="00AD42FE" w:rsidP="00B63F7F">
            <w:pPr>
              <w:keepNext/>
              <w:keepLines/>
              <w:spacing w:before="60" w:after="60"/>
              <w:rPr>
                <w:sz w:val="20"/>
                <w:szCs w:val="20"/>
                <w:lang w:val="en-GB"/>
              </w:rPr>
            </w:pPr>
            <w:r w:rsidRPr="00BC7C48">
              <w:rPr>
                <w:rFonts w:cstheme="minorHAnsi"/>
                <w:sz w:val="20"/>
                <w:szCs w:val="20"/>
                <w:lang w:val="en-GB"/>
              </w:rPr>
              <w:t>The Annotation defines a selection so that a pre-defined default subset of data can be processed (e.g. visualised, extracted) instead of the entire dataset</w:t>
            </w:r>
          </w:p>
        </w:tc>
        <w:tc>
          <w:tcPr>
            <w:tcW w:w="2126" w:type="dxa"/>
          </w:tcPr>
          <w:p w14:paraId="411DD2E1" w14:textId="2E99ACE9" w:rsidR="00AD42FE" w:rsidRPr="00BC7C48" w:rsidRDefault="00AD42FE" w:rsidP="00BC7C48">
            <w:pPr>
              <w:pStyle w:val="ListParagraph"/>
              <w:keepNext/>
              <w:numPr>
                <w:ilvl w:val="0"/>
                <w:numId w:val="32"/>
              </w:numPr>
              <w:spacing w:before="60" w:after="60"/>
              <w:rPr>
                <w:rFonts w:cstheme="minorHAnsi"/>
                <w:sz w:val="20"/>
                <w:szCs w:val="20"/>
                <w:lang w:val="en-GB"/>
              </w:rPr>
            </w:pPr>
            <w:r w:rsidRPr="00BC7C48">
              <w:rPr>
                <w:rFonts w:cstheme="minorHAnsi"/>
                <w:sz w:val="20"/>
                <w:szCs w:val="20"/>
                <w:lang w:val="en-GB"/>
              </w:rPr>
              <w:t>Item in ItemScheme</w:t>
            </w:r>
            <w:r w:rsidR="006874C3">
              <w:rPr>
                <w:rFonts w:cstheme="minorHAnsi"/>
                <w:sz w:val="20"/>
                <w:szCs w:val="20"/>
                <w:lang w:val="en-GB"/>
              </w:rPr>
              <w:t>, or;</w:t>
            </w:r>
          </w:p>
          <w:p w14:paraId="302FCC98" w14:textId="588B22E3" w:rsidR="00AD42FE" w:rsidRPr="00BC7C48" w:rsidRDefault="00AD42FE" w:rsidP="00BC7C48">
            <w:pPr>
              <w:pStyle w:val="ListParagraph"/>
              <w:keepNext/>
              <w:numPr>
                <w:ilvl w:val="0"/>
                <w:numId w:val="32"/>
              </w:numPr>
              <w:spacing w:before="60" w:after="60"/>
              <w:rPr>
                <w:rFonts w:cstheme="minorHAnsi"/>
                <w:sz w:val="20"/>
                <w:szCs w:val="20"/>
                <w:lang w:val="en-GB"/>
              </w:rPr>
            </w:pPr>
            <w:r w:rsidRPr="00BC7C48">
              <w:rPr>
                <w:rFonts w:cstheme="minorHAnsi"/>
                <w:sz w:val="20"/>
                <w:szCs w:val="20"/>
                <w:lang w:val="en-GB"/>
              </w:rPr>
              <w:t>DSD</w:t>
            </w:r>
            <w:r w:rsidR="006874C3">
              <w:rPr>
                <w:rFonts w:cstheme="minorHAnsi"/>
                <w:sz w:val="20"/>
                <w:szCs w:val="20"/>
                <w:lang w:val="en-GB"/>
              </w:rPr>
              <w:t>,</w:t>
            </w:r>
            <w:r w:rsidRPr="00BC7C48">
              <w:rPr>
                <w:rFonts w:cstheme="minorHAnsi"/>
                <w:sz w:val="20"/>
                <w:szCs w:val="20"/>
                <w:lang w:val="en-GB"/>
              </w:rPr>
              <w:t xml:space="preserve"> or</w:t>
            </w:r>
            <w:r w:rsidR="006874C3">
              <w:rPr>
                <w:rFonts w:cstheme="minorHAnsi"/>
                <w:sz w:val="20"/>
                <w:szCs w:val="20"/>
                <w:lang w:val="en-GB"/>
              </w:rPr>
              <w:t>;</w:t>
            </w:r>
          </w:p>
          <w:p w14:paraId="34C8A84E" w14:textId="6CC639CD" w:rsidR="00AD42FE" w:rsidRPr="00BC7C48" w:rsidRDefault="006874C3" w:rsidP="00BC7C48">
            <w:pPr>
              <w:pStyle w:val="ListParagraph"/>
              <w:keepNext/>
              <w:numPr>
                <w:ilvl w:val="0"/>
                <w:numId w:val="32"/>
              </w:numPr>
              <w:spacing w:before="60" w:after="60"/>
              <w:rPr>
                <w:rFonts w:cstheme="minorHAnsi"/>
                <w:sz w:val="20"/>
                <w:szCs w:val="20"/>
                <w:lang w:val="en-GB"/>
              </w:rPr>
            </w:pPr>
            <w:r>
              <w:rPr>
                <w:rFonts w:cstheme="minorHAnsi"/>
                <w:sz w:val="20"/>
                <w:szCs w:val="20"/>
                <w:lang w:val="en-GB"/>
              </w:rPr>
              <w:t xml:space="preserve">a </w:t>
            </w:r>
            <w:r w:rsidR="00AD42FE" w:rsidRPr="00BC7C48">
              <w:rPr>
                <w:rFonts w:cstheme="minorHAnsi"/>
                <w:sz w:val="20"/>
                <w:szCs w:val="20"/>
                <w:lang w:val="en-GB"/>
              </w:rPr>
              <w:t>Dataflow</w:t>
            </w:r>
          </w:p>
          <w:p w14:paraId="120B02E8" w14:textId="10ED7DF3" w:rsidR="00AD42FE" w:rsidRPr="00BC7C48" w:rsidRDefault="00AD42FE" w:rsidP="00B63F7F">
            <w:pPr>
              <w:keepNext/>
              <w:keepLines/>
              <w:spacing w:before="60" w:after="60"/>
              <w:rPr>
                <w:sz w:val="20"/>
                <w:szCs w:val="20"/>
                <w:lang w:val="en-GB"/>
              </w:rPr>
            </w:pPr>
            <w:r w:rsidRPr="00BC7C48">
              <w:rPr>
                <w:rFonts w:cstheme="minorHAnsi"/>
                <w:sz w:val="20"/>
                <w:szCs w:val="20"/>
                <w:lang w:val="en-GB"/>
              </w:rPr>
              <w:t>Note: A DEFAULT Annotation attached to a later level in this list supersedes that attached to an earlier level. E.g., a DEFAULT Annotation attached to individual Codes in Codelists is only to be used when there is no DEFAULT Annotation attached to the Dataflow nor to the DSD, and those of DSDs are only to be used when there is no DEFAULT Annotation attached to the Dataflow.</w:t>
            </w:r>
          </w:p>
        </w:tc>
        <w:tc>
          <w:tcPr>
            <w:tcW w:w="2271" w:type="dxa"/>
          </w:tcPr>
          <w:p w14:paraId="4B7B2791"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02057CF1" w14:textId="77777777" w:rsidR="00AD42FE" w:rsidRPr="00BC7C48" w:rsidRDefault="00AD42FE" w:rsidP="00B63F7F">
            <w:pPr>
              <w:keepNext/>
              <w:spacing w:before="60" w:after="60"/>
              <w:rPr>
                <w:rFonts w:cstheme="minorHAnsi"/>
                <w:sz w:val="20"/>
                <w:szCs w:val="20"/>
                <w:lang w:val="en-GB"/>
              </w:rPr>
            </w:pPr>
            <w:r w:rsidRPr="00BC7C48">
              <w:rPr>
                <w:rFonts w:cstheme="minorHAnsi"/>
                <w:sz w:val="20"/>
                <w:szCs w:val="20"/>
                <w:lang w:val="en-GB"/>
              </w:rPr>
              <w:t>Attached to:</w:t>
            </w:r>
          </w:p>
          <w:p w14:paraId="619EA7BC" w14:textId="63D137C0" w:rsidR="00AD42FE" w:rsidRPr="00BC7C48" w:rsidRDefault="00AD42FE" w:rsidP="00B63F7F">
            <w:pPr>
              <w:keepNext/>
              <w:spacing w:before="60" w:after="60"/>
              <w:rPr>
                <w:rFonts w:cstheme="minorHAnsi"/>
                <w:sz w:val="20"/>
                <w:szCs w:val="20"/>
                <w:lang w:val="en-GB"/>
              </w:rPr>
            </w:pPr>
            <w:r w:rsidRPr="00BC7C48">
              <w:rPr>
                <w:rFonts w:cstheme="minorHAnsi"/>
                <w:sz w:val="20"/>
                <w:szCs w:val="20"/>
                <w:lang w:val="en-GB"/>
              </w:rPr>
              <w:t xml:space="preserve">- DSD or Dataflow: </w:t>
            </w:r>
            <w:r w:rsidRPr="00BC7C48">
              <w:rPr>
                <w:rFonts w:cstheme="minorHAnsi"/>
                <w:sz w:val="20"/>
                <w:szCs w:val="20"/>
                <w:lang w:val="en-GB"/>
              </w:rPr>
              <w:br/>
              <w:t> </w:t>
            </w:r>
            <w:r w:rsidRPr="00BC7C48">
              <w:rPr>
                <w:rFonts w:cstheme="minorHAnsi"/>
                <w:b/>
                <w:bCs/>
                <w:sz w:val="20"/>
                <w:szCs w:val="20"/>
                <w:lang w:val="en-GB"/>
              </w:rPr>
              <w:t>&lt;concept&gt;=&lt;code&gt;+&lt;code&gt;+…,&lt;concept&gt;=&lt;code&gt;+&lt;code&gt;+…</w:t>
            </w:r>
          </w:p>
          <w:p w14:paraId="4EA9C2BC" w14:textId="0498E615" w:rsidR="00AD42FE" w:rsidRPr="00BC7C48" w:rsidRDefault="00C7556B" w:rsidP="00B63F7F">
            <w:pPr>
              <w:keepNext/>
              <w:keepLines/>
              <w:spacing w:before="60" w:after="60"/>
              <w:rPr>
                <w:color w:val="5B9BD5" w:themeColor="accent1"/>
                <w:sz w:val="20"/>
                <w:szCs w:val="20"/>
                <w:lang w:val="en-GB"/>
              </w:rPr>
            </w:pPr>
            <w:r w:rsidRPr="00C7556B">
              <w:rPr>
                <w:rFonts w:cstheme="minorHAnsi"/>
                <w:i/>
                <w:sz w:val="20"/>
                <w:szCs w:val="20"/>
                <w:lang w:val="en-GB"/>
              </w:rPr>
              <w:t>Example:</w:t>
            </w:r>
            <w:r w:rsidR="00AD42FE" w:rsidRPr="00BC7C48">
              <w:rPr>
                <w:rFonts w:cstheme="minorHAnsi"/>
                <w:sz w:val="20"/>
                <w:szCs w:val="20"/>
                <w:lang w:val="en-GB"/>
              </w:rPr>
              <w:t xml:space="preserve"> FREQ=A+Q,TIME_PERIOD_START=2013-01,TIME_PERIOD_END=2018-12</w:t>
            </w:r>
          </w:p>
        </w:tc>
        <w:tc>
          <w:tcPr>
            <w:tcW w:w="1986" w:type="dxa"/>
          </w:tcPr>
          <w:p w14:paraId="61A09710" w14:textId="77777777" w:rsidR="00AD42FE" w:rsidRPr="00BC7C48" w:rsidDel="00F23FB3" w:rsidRDefault="00AD42FE" w:rsidP="00B63F7F">
            <w:pPr>
              <w:widowControl w:val="0"/>
              <w:spacing w:before="60" w:after="60"/>
              <w:rPr>
                <w:sz w:val="20"/>
                <w:szCs w:val="20"/>
                <w:lang w:val="en-GB"/>
              </w:rPr>
            </w:pPr>
          </w:p>
        </w:tc>
      </w:tr>
      <w:tr w:rsidR="00693A62" w:rsidRPr="00BC7C48" w14:paraId="0DA9100A" w14:textId="77777777" w:rsidTr="00BC7C48">
        <w:trPr>
          <w:cantSplit/>
          <w:trHeight w:val="694"/>
        </w:trPr>
        <w:tc>
          <w:tcPr>
            <w:tcW w:w="2405" w:type="dxa"/>
          </w:tcPr>
          <w:p w14:paraId="5F41B4BC" w14:textId="782B01AA" w:rsidR="00AD42FE" w:rsidRPr="00BC7C48" w:rsidRDefault="00AD42FE" w:rsidP="00B63F7F">
            <w:pPr>
              <w:widowControl w:val="0"/>
              <w:spacing w:before="60" w:after="60"/>
              <w:rPr>
                <w:sz w:val="20"/>
                <w:szCs w:val="20"/>
                <w:lang w:val="en-GB"/>
              </w:rPr>
            </w:pPr>
            <w:r w:rsidRPr="00BC7C48">
              <w:rPr>
                <w:rFonts w:cstheme="minorHAnsi"/>
                <w:sz w:val="20"/>
                <w:szCs w:val="20"/>
                <w:lang w:val="en-GB"/>
              </w:rPr>
              <w:lastRenderedPageBreak/>
              <w:t>IMAGE</w:t>
            </w:r>
          </w:p>
        </w:tc>
        <w:tc>
          <w:tcPr>
            <w:tcW w:w="3402" w:type="dxa"/>
          </w:tcPr>
          <w:p w14:paraId="76BF70BA" w14:textId="24EBC641" w:rsidR="00AD42FE" w:rsidRPr="00BC7C48" w:rsidRDefault="00AD42FE" w:rsidP="00B63F7F">
            <w:pPr>
              <w:keepNext/>
              <w:keepLines/>
              <w:spacing w:before="60" w:after="60"/>
              <w:rPr>
                <w:sz w:val="20"/>
                <w:szCs w:val="20"/>
                <w:lang w:val="en-GB"/>
              </w:rPr>
            </w:pPr>
            <w:r w:rsidRPr="00BC7C48">
              <w:rPr>
                <w:rFonts w:cstheme="minorHAnsi"/>
                <w:sz w:val="20"/>
                <w:szCs w:val="20"/>
                <w:lang w:val="en-GB"/>
              </w:rPr>
              <w:t>A visual identity to associate to Item Scheme Items or artefacts</w:t>
            </w:r>
          </w:p>
        </w:tc>
        <w:tc>
          <w:tcPr>
            <w:tcW w:w="2126" w:type="dxa"/>
          </w:tcPr>
          <w:p w14:paraId="042169E2" w14:textId="77777777" w:rsidR="00AD42FE" w:rsidRPr="00BC7C48" w:rsidRDefault="00AD42FE" w:rsidP="00B63F7F">
            <w:pPr>
              <w:spacing w:before="60" w:after="60"/>
              <w:rPr>
                <w:rFonts w:cstheme="minorHAnsi"/>
                <w:sz w:val="20"/>
                <w:szCs w:val="20"/>
                <w:lang w:val="en-GB"/>
              </w:rPr>
            </w:pPr>
            <w:r w:rsidRPr="00BC7C48">
              <w:rPr>
                <w:rFonts w:cstheme="minorHAnsi"/>
                <w:sz w:val="20"/>
                <w:szCs w:val="20"/>
                <w:lang w:val="en-GB"/>
              </w:rPr>
              <w:t>Either:</w:t>
            </w:r>
          </w:p>
          <w:p w14:paraId="51B39FB7" w14:textId="77777777" w:rsidR="00AD42FE" w:rsidRPr="00BC7C48" w:rsidRDefault="00AD42FE" w:rsidP="00B63F7F">
            <w:pPr>
              <w:pStyle w:val="ListBullet"/>
              <w:keepNext/>
              <w:tabs>
                <w:tab w:val="clear" w:pos="360"/>
                <w:tab w:val="num" w:pos="174"/>
              </w:tabs>
              <w:rPr>
                <w:sz w:val="20"/>
                <w:szCs w:val="20"/>
                <w:lang w:val="en-GB"/>
              </w:rPr>
            </w:pPr>
            <w:r w:rsidRPr="00BC7C48">
              <w:rPr>
                <w:rFonts w:cstheme="minorHAnsi"/>
                <w:sz w:val="20"/>
                <w:szCs w:val="20"/>
                <w:lang w:val="en-GB"/>
              </w:rPr>
              <w:t>an artefact, or;</w:t>
            </w:r>
          </w:p>
          <w:p w14:paraId="29548702" w14:textId="66B89186" w:rsidR="00AD42FE" w:rsidRPr="00BC7C48" w:rsidRDefault="00AD42FE" w:rsidP="00B63F7F">
            <w:pPr>
              <w:pStyle w:val="ListBullet"/>
              <w:keepNext/>
              <w:tabs>
                <w:tab w:val="clear" w:pos="360"/>
                <w:tab w:val="num" w:pos="174"/>
              </w:tabs>
              <w:rPr>
                <w:sz w:val="20"/>
                <w:szCs w:val="20"/>
                <w:lang w:val="en-GB"/>
              </w:rPr>
            </w:pPr>
            <w:r w:rsidRPr="00BC7C48">
              <w:rPr>
                <w:sz w:val="20"/>
                <w:szCs w:val="20"/>
                <w:lang w:val="en-GB"/>
              </w:rPr>
              <w:t>an item in an item scheme</w:t>
            </w:r>
            <w:r w:rsidRPr="00BC7C48" w:rsidDel="00117DBB">
              <w:rPr>
                <w:sz w:val="20"/>
                <w:szCs w:val="20"/>
                <w:lang w:val="en-GB"/>
              </w:rPr>
              <w:t xml:space="preserve"> </w:t>
            </w:r>
          </w:p>
        </w:tc>
        <w:tc>
          <w:tcPr>
            <w:tcW w:w="2271" w:type="dxa"/>
          </w:tcPr>
          <w:p w14:paraId="4C002C3F" w14:textId="5FE9EC5A"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For localised content in SDMX 2.1</w:t>
            </w:r>
          </w:p>
          <w:p w14:paraId="3DAE569C" w14:textId="77777777" w:rsidR="00AD42FE" w:rsidRPr="00BC7C48" w:rsidRDefault="00AD42FE" w:rsidP="00B63F7F">
            <w:pPr>
              <w:keepNext/>
              <w:keepLines/>
              <w:spacing w:before="60" w:after="60"/>
              <w:rPr>
                <w:color w:val="5B9BD5" w:themeColor="accent1"/>
                <w:sz w:val="20"/>
                <w:szCs w:val="20"/>
                <w:lang w:val="en-GB"/>
              </w:rPr>
            </w:pPr>
            <w:r w:rsidRPr="00BC7C48">
              <w:rPr>
                <w:color w:val="5B9BD5" w:themeColor="accent1"/>
                <w:sz w:val="20"/>
                <w:szCs w:val="20"/>
                <w:lang w:val="en-GB"/>
              </w:rPr>
              <w:t>&lt;language&gt;:&lt;HTML containing URL to the resource&gt;,</w:t>
            </w:r>
          </w:p>
          <w:p w14:paraId="643D83D3" w14:textId="77777777" w:rsidR="00AD42FE" w:rsidRPr="00BC7C48" w:rsidRDefault="00AD42FE" w:rsidP="00B63F7F">
            <w:pPr>
              <w:keepNext/>
              <w:keepLines/>
              <w:spacing w:before="60" w:after="60"/>
              <w:rPr>
                <w:color w:val="5B9BD5" w:themeColor="accent1"/>
                <w:sz w:val="20"/>
                <w:szCs w:val="20"/>
                <w:lang w:val="en-GB"/>
              </w:rPr>
            </w:pPr>
            <w:r w:rsidRPr="00BC7C48">
              <w:rPr>
                <w:color w:val="5B9BD5" w:themeColor="accent1"/>
                <w:sz w:val="20"/>
                <w:szCs w:val="20"/>
                <w:lang w:val="en-GB"/>
              </w:rPr>
              <w:t>&lt;language&gt;:&lt;HTML containing URL to the resource&gt;,…</w:t>
            </w:r>
          </w:p>
          <w:p w14:paraId="26F717BC" w14:textId="78BF71E4" w:rsidR="00AD42FE" w:rsidRPr="00BC7C48" w:rsidRDefault="00C7556B" w:rsidP="00B63F7F">
            <w:pPr>
              <w:keepNext/>
              <w:keepLines/>
              <w:spacing w:before="60" w:after="60"/>
              <w:rPr>
                <w:color w:val="5B9BD5" w:themeColor="accent1"/>
                <w:sz w:val="20"/>
                <w:szCs w:val="20"/>
                <w:lang w:val="fr-FR"/>
              </w:rPr>
            </w:pPr>
            <w:proofErr w:type="gramStart"/>
            <w:r w:rsidRPr="00C7556B">
              <w:rPr>
                <w:i/>
                <w:color w:val="5B9BD5" w:themeColor="accent1"/>
                <w:sz w:val="20"/>
                <w:szCs w:val="20"/>
                <w:lang w:val="fr-FR"/>
              </w:rPr>
              <w:t>Example:</w:t>
            </w:r>
            <w:proofErr w:type="gramEnd"/>
          </w:p>
          <w:p w14:paraId="2ACC1FE2" w14:textId="638135DB" w:rsidR="00AD42FE" w:rsidRPr="00BC7C48" w:rsidRDefault="00AD42FE" w:rsidP="00B63F7F">
            <w:pPr>
              <w:keepNext/>
              <w:keepLines/>
              <w:spacing w:before="60" w:after="60"/>
              <w:rPr>
                <w:color w:val="5B9BD5" w:themeColor="accent1"/>
                <w:sz w:val="20"/>
                <w:szCs w:val="20"/>
                <w:lang w:val="fr-FR"/>
              </w:rPr>
            </w:pPr>
            <w:proofErr w:type="gramStart"/>
            <w:r w:rsidRPr="00BC7C48">
              <w:rPr>
                <w:color w:val="5B9BD5" w:themeColor="accent1"/>
                <w:sz w:val="20"/>
                <w:szCs w:val="20"/>
                <w:lang w:val="fr-FR"/>
              </w:rPr>
              <w:t>en</w:t>
            </w:r>
            <w:proofErr w:type="gramEnd"/>
            <w:r w:rsidRPr="00BC7C48">
              <w:rPr>
                <w:color w:val="5B9BD5" w:themeColor="accent1"/>
                <w:sz w:val="20"/>
                <w:szCs w:val="20"/>
                <w:lang w:val="fr-FR"/>
              </w:rPr>
              <w:t>:&lt;a href=”https://sdmx.org/wp-content/uploads/SDMX_map_small-220x220.jpg”&gt;</w:t>
            </w:r>
          </w:p>
        </w:tc>
        <w:tc>
          <w:tcPr>
            <w:tcW w:w="3116" w:type="dxa"/>
          </w:tcPr>
          <w:p w14:paraId="73EFF7DE" w14:textId="77777777" w:rsidR="00AD42FE" w:rsidRPr="00BC7C48" w:rsidRDefault="00AD42FE" w:rsidP="00B63F7F">
            <w:pPr>
              <w:keepNext/>
              <w:keepLines/>
              <w:spacing w:before="60" w:after="60"/>
              <w:rPr>
                <w:color w:val="5B9BD5" w:themeColor="accent1"/>
                <w:sz w:val="20"/>
                <w:szCs w:val="20"/>
                <w:lang w:val="fr-FR"/>
              </w:rPr>
            </w:pPr>
          </w:p>
        </w:tc>
        <w:tc>
          <w:tcPr>
            <w:tcW w:w="1986" w:type="dxa"/>
          </w:tcPr>
          <w:p w14:paraId="0D9005F2" w14:textId="343170DE" w:rsidR="00AD42FE" w:rsidRPr="00BC7C48" w:rsidRDefault="00AD42FE" w:rsidP="00EA062D">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1DE6C616" w14:textId="38E9632B" w:rsidR="00AD42FE" w:rsidRPr="00BC7C48" w:rsidRDefault="00C7556B" w:rsidP="00EA062D">
            <w:pPr>
              <w:widowControl w:val="0"/>
              <w:spacing w:before="60" w:after="60"/>
              <w:rPr>
                <w:color w:val="5B9BD5" w:themeColor="accent1"/>
                <w:sz w:val="20"/>
                <w:szCs w:val="20"/>
                <w:lang w:val="en-GB"/>
              </w:rPr>
            </w:pPr>
            <w:r w:rsidRPr="00C7556B">
              <w:rPr>
                <w:i/>
                <w:color w:val="5B9BD5" w:themeColor="accent1"/>
                <w:sz w:val="20"/>
                <w:szCs w:val="20"/>
                <w:lang w:val="en-GB"/>
              </w:rPr>
              <w:t>Example:</w:t>
            </w:r>
          </w:p>
          <w:p w14:paraId="75A248AB" w14:textId="2504E5C8" w:rsidR="00AD42FE" w:rsidRPr="00BC7C48" w:rsidRDefault="00AD42FE" w:rsidP="00EA062D">
            <w:pPr>
              <w:widowControl w:val="0"/>
              <w:spacing w:before="60" w:after="60"/>
              <w:rPr>
                <w:color w:val="5B9BD5" w:themeColor="accent1"/>
                <w:sz w:val="20"/>
                <w:szCs w:val="20"/>
                <w:lang w:val="en-GB"/>
              </w:rPr>
            </w:pPr>
            <w:r w:rsidRPr="00BC7C48">
              <w:rPr>
                <w:color w:val="5B9BD5" w:themeColor="accent1"/>
                <w:sz w:val="20"/>
                <w:szCs w:val="20"/>
                <w:lang w:val="en-GB"/>
              </w:rPr>
              <w:t>https://sdmx.org/wp-content/uploads/SDMX_map_small-220x220.jpg</w:t>
            </w:r>
          </w:p>
          <w:p w14:paraId="5804E686" w14:textId="3278D657" w:rsidR="00AD42FE" w:rsidRPr="00BC7C48" w:rsidDel="00F23FB3" w:rsidRDefault="00AD42FE" w:rsidP="00B63F7F">
            <w:pPr>
              <w:widowControl w:val="0"/>
              <w:spacing w:before="60" w:after="60"/>
              <w:rPr>
                <w:sz w:val="20"/>
                <w:szCs w:val="20"/>
                <w:lang w:val="en-GB"/>
              </w:rPr>
            </w:pPr>
          </w:p>
        </w:tc>
      </w:tr>
      <w:tr w:rsidR="00693A62" w:rsidRPr="00BC7C48" w14:paraId="18872175" w14:textId="77777777" w:rsidTr="00BC7C48">
        <w:trPr>
          <w:cantSplit/>
          <w:trHeight w:val="703"/>
        </w:trPr>
        <w:tc>
          <w:tcPr>
            <w:tcW w:w="2405" w:type="dxa"/>
          </w:tcPr>
          <w:p w14:paraId="37532DA9" w14:textId="40DFB720" w:rsidR="00AD42FE" w:rsidRPr="00BC7C48" w:rsidRDefault="00AD42FE" w:rsidP="00B63F7F">
            <w:pPr>
              <w:widowControl w:val="0"/>
              <w:spacing w:before="60" w:after="60"/>
              <w:rPr>
                <w:sz w:val="20"/>
                <w:szCs w:val="20"/>
                <w:lang w:val="en-GB"/>
              </w:rPr>
            </w:pPr>
            <w:r w:rsidRPr="00BC7C48">
              <w:rPr>
                <w:rFonts w:cstheme="minorHAnsi"/>
                <w:sz w:val="20"/>
                <w:szCs w:val="20"/>
                <w:lang w:val="en-GB"/>
              </w:rPr>
              <w:t>DRILLDOWN_CONCEPTS</w:t>
            </w:r>
          </w:p>
        </w:tc>
        <w:tc>
          <w:tcPr>
            <w:tcW w:w="3402" w:type="dxa"/>
          </w:tcPr>
          <w:p w14:paraId="0D0B882F" w14:textId="61811C31" w:rsidR="00AD42FE" w:rsidRPr="00BC7C48" w:rsidRDefault="00AD42FE" w:rsidP="00B63F7F">
            <w:pPr>
              <w:keepNext/>
              <w:keepLines/>
              <w:spacing w:before="60" w:after="60"/>
              <w:rPr>
                <w:sz w:val="20"/>
                <w:szCs w:val="20"/>
                <w:lang w:val="en-GB"/>
              </w:rPr>
            </w:pPr>
            <w:r w:rsidRPr="00BC7C48">
              <w:rPr>
                <w:rFonts w:cstheme="minorHAnsi"/>
                <w:sz w:val="20"/>
                <w:szCs w:val="20"/>
                <w:lang w:val="en-GB"/>
              </w:rPr>
              <w:t>Concepts to be displayed in a drilldown operation</w:t>
            </w:r>
          </w:p>
        </w:tc>
        <w:tc>
          <w:tcPr>
            <w:tcW w:w="2126" w:type="dxa"/>
          </w:tcPr>
          <w:p w14:paraId="0E743A1C" w14:textId="31236E46" w:rsidR="00AD42FE" w:rsidRPr="00BC7C48" w:rsidRDefault="00AD42FE" w:rsidP="00B63F7F">
            <w:pPr>
              <w:keepNext/>
              <w:keepLines/>
              <w:spacing w:before="60" w:after="60"/>
              <w:rPr>
                <w:sz w:val="20"/>
                <w:szCs w:val="20"/>
                <w:lang w:val="en-GB"/>
              </w:rPr>
            </w:pPr>
            <w:r w:rsidRPr="00BC7C48">
              <w:rPr>
                <w:rFonts w:cstheme="minorHAnsi"/>
                <w:sz w:val="20"/>
                <w:szCs w:val="20"/>
                <w:lang w:val="en-GB"/>
              </w:rPr>
              <w:t>Dataflow or DSD</w:t>
            </w:r>
          </w:p>
        </w:tc>
        <w:tc>
          <w:tcPr>
            <w:tcW w:w="2271" w:type="dxa"/>
          </w:tcPr>
          <w:p w14:paraId="1BE5FF25"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374A518A"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&lt;concept Id&gt;,&lt;concept Id&gt;,…</w:t>
            </w:r>
          </w:p>
          <w:p w14:paraId="3926FA5E"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 xml:space="preserve">Example : </w:t>
            </w:r>
          </w:p>
          <w:p w14:paraId="6179E00B" w14:textId="275FBCD2" w:rsidR="00AD42FE" w:rsidRPr="00BC7C48" w:rsidRDefault="00AD42FE" w:rsidP="00B63F7F">
            <w:pPr>
              <w:keepNext/>
              <w:keepLines/>
              <w:spacing w:before="60" w:after="60"/>
              <w:rPr>
                <w:color w:val="5B9BD5" w:themeColor="accent1"/>
                <w:sz w:val="20"/>
                <w:szCs w:val="20"/>
                <w:lang w:val="en-GB"/>
              </w:rPr>
            </w:pPr>
            <w:r w:rsidRPr="00BC7C48">
              <w:rPr>
                <w:rFonts w:cstheme="minorHAnsi"/>
                <w:sz w:val="20"/>
                <w:szCs w:val="20"/>
                <w:lang w:val="en-GB"/>
              </w:rPr>
              <w:t>DONOR,RECIPIENT,YEAR,PROJECT_ID,OBS_VALUE,DESCRIPTION,OWNER</w:t>
            </w:r>
          </w:p>
        </w:tc>
        <w:tc>
          <w:tcPr>
            <w:tcW w:w="1986" w:type="dxa"/>
          </w:tcPr>
          <w:p w14:paraId="1B94E947" w14:textId="77777777" w:rsidR="00AD42FE" w:rsidRPr="00BC7C48" w:rsidDel="00F23FB3" w:rsidRDefault="00AD42FE" w:rsidP="00B63F7F">
            <w:pPr>
              <w:widowControl w:val="0"/>
              <w:spacing w:before="60" w:after="60"/>
              <w:rPr>
                <w:sz w:val="20"/>
                <w:szCs w:val="20"/>
                <w:lang w:val="en-GB"/>
              </w:rPr>
            </w:pPr>
          </w:p>
        </w:tc>
      </w:tr>
      <w:tr w:rsidR="00693A62" w:rsidRPr="00BC7C48" w14:paraId="4EC310EF" w14:textId="77777777" w:rsidTr="00BC7C48">
        <w:trPr>
          <w:cantSplit/>
          <w:trHeight w:val="1563"/>
        </w:trPr>
        <w:tc>
          <w:tcPr>
            <w:tcW w:w="2405" w:type="dxa"/>
          </w:tcPr>
          <w:p w14:paraId="7473583F" w14:textId="41348009" w:rsidR="00AD42FE" w:rsidRPr="00BC7C48" w:rsidRDefault="00AD42FE" w:rsidP="00B63F7F">
            <w:pPr>
              <w:widowControl w:val="0"/>
              <w:spacing w:before="60" w:after="60"/>
              <w:rPr>
                <w:sz w:val="20"/>
                <w:szCs w:val="20"/>
                <w:lang w:val="en-GB"/>
              </w:rPr>
            </w:pPr>
            <w:r w:rsidRPr="00BC7C48">
              <w:rPr>
                <w:rFonts w:cstheme="minorHAnsi"/>
                <w:sz w:val="20"/>
                <w:szCs w:val="20"/>
                <w:lang w:val="en-GB"/>
              </w:rPr>
              <w:t>NOT_DISPLAYED</w:t>
            </w:r>
          </w:p>
        </w:tc>
        <w:tc>
          <w:tcPr>
            <w:tcW w:w="3402" w:type="dxa"/>
          </w:tcPr>
          <w:p w14:paraId="080D6DF7" w14:textId="1620B0CA" w:rsidR="00AD42FE" w:rsidRPr="00BC7C48" w:rsidRDefault="00AD42FE" w:rsidP="00B63F7F">
            <w:pPr>
              <w:keepNext/>
              <w:keepLines/>
              <w:spacing w:before="60" w:after="60"/>
              <w:rPr>
                <w:sz w:val="20"/>
                <w:szCs w:val="20"/>
                <w:lang w:val="en-GB"/>
              </w:rPr>
            </w:pPr>
            <w:r w:rsidRPr="00BC7C48">
              <w:rPr>
                <w:rFonts w:cstheme="minorHAnsi"/>
                <w:sz w:val="20"/>
                <w:szCs w:val="20"/>
                <w:lang w:val="en-GB"/>
              </w:rPr>
              <w:t>Used to hide components or their values in the presentation</w:t>
            </w:r>
          </w:p>
        </w:tc>
        <w:tc>
          <w:tcPr>
            <w:tcW w:w="2126" w:type="dxa"/>
          </w:tcPr>
          <w:p w14:paraId="7F2AEED9"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Either:</w:t>
            </w:r>
          </w:p>
          <w:p w14:paraId="6E1A8D25" w14:textId="77777777" w:rsidR="00AD42FE" w:rsidRPr="00BC7C48" w:rsidRDefault="00AD42FE" w:rsidP="00B63F7F">
            <w:pPr>
              <w:pStyle w:val="ListBullet"/>
              <w:tabs>
                <w:tab w:val="clear" w:pos="360"/>
                <w:tab w:val="num" w:pos="174"/>
              </w:tabs>
              <w:jc w:val="both"/>
              <w:rPr>
                <w:sz w:val="20"/>
                <w:szCs w:val="20"/>
                <w:lang w:val="en-GB"/>
              </w:rPr>
            </w:pPr>
            <w:r w:rsidRPr="00BC7C48">
              <w:rPr>
                <w:rFonts w:cstheme="minorHAnsi"/>
                <w:sz w:val="20"/>
                <w:szCs w:val="20"/>
                <w:lang w:val="en-GB"/>
              </w:rPr>
              <w:t>a Dataflow or DSD, or;</w:t>
            </w:r>
          </w:p>
          <w:p w14:paraId="064040A0" w14:textId="47B10BB2" w:rsidR="00AD42FE" w:rsidRPr="00BC7C48" w:rsidRDefault="00AD42FE" w:rsidP="00B63F7F">
            <w:pPr>
              <w:pStyle w:val="ListBullet"/>
              <w:tabs>
                <w:tab w:val="clear" w:pos="360"/>
                <w:tab w:val="num" w:pos="174"/>
              </w:tabs>
              <w:jc w:val="both"/>
              <w:rPr>
                <w:sz w:val="20"/>
                <w:szCs w:val="20"/>
                <w:lang w:val="en-GB"/>
              </w:rPr>
            </w:pPr>
            <w:r w:rsidRPr="00BC7C48">
              <w:rPr>
                <w:rFonts w:cstheme="minorHAnsi"/>
                <w:sz w:val="20"/>
                <w:szCs w:val="20"/>
                <w:lang w:val="en-GB"/>
              </w:rPr>
              <w:t>an Item in an Item Scheme</w:t>
            </w:r>
          </w:p>
        </w:tc>
        <w:tc>
          <w:tcPr>
            <w:tcW w:w="2271" w:type="dxa"/>
          </w:tcPr>
          <w:p w14:paraId="69FBEDD3"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1D2277DD"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Attached to Item in Item Scheme: &lt;blank&gt;</w:t>
            </w:r>
          </w:p>
          <w:p w14:paraId="4E5D0F9C"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Attached to Dataflow or DSD:</w:t>
            </w:r>
          </w:p>
          <w:p w14:paraId="632CA198"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&lt;concept Id&gt;,&lt;concept Id&gt;,…</w:t>
            </w:r>
          </w:p>
          <w:p w14:paraId="424040D3"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Example :</w:t>
            </w:r>
          </w:p>
          <w:p w14:paraId="00DF9E3C" w14:textId="3603BB1D" w:rsidR="00AD42FE" w:rsidRPr="00BC7C48" w:rsidRDefault="00AD42FE" w:rsidP="00B63F7F">
            <w:pPr>
              <w:keepNext/>
              <w:keepLines/>
              <w:spacing w:before="60" w:after="60"/>
              <w:rPr>
                <w:color w:val="5B9BD5" w:themeColor="accent1"/>
                <w:sz w:val="20"/>
                <w:szCs w:val="20"/>
                <w:lang w:val="en-GB"/>
              </w:rPr>
            </w:pPr>
            <w:r w:rsidRPr="00BC7C48">
              <w:rPr>
                <w:rFonts w:cstheme="minorHAnsi"/>
                <w:sz w:val="20"/>
                <w:szCs w:val="20"/>
                <w:lang w:val="en-GB"/>
              </w:rPr>
              <w:t>DD_DIM (to hide drilldown control concept)</w:t>
            </w:r>
          </w:p>
        </w:tc>
        <w:tc>
          <w:tcPr>
            <w:tcW w:w="1986" w:type="dxa"/>
          </w:tcPr>
          <w:p w14:paraId="1DC60A76" w14:textId="77777777" w:rsidR="00AD42FE" w:rsidRPr="00BC7C48" w:rsidDel="00F23FB3" w:rsidRDefault="00AD42FE" w:rsidP="00B63F7F">
            <w:pPr>
              <w:widowControl w:val="0"/>
              <w:spacing w:before="60" w:after="60"/>
              <w:rPr>
                <w:sz w:val="20"/>
                <w:szCs w:val="20"/>
                <w:lang w:val="en-GB"/>
              </w:rPr>
            </w:pPr>
          </w:p>
        </w:tc>
      </w:tr>
      <w:tr w:rsidR="00693A62" w:rsidRPr="00FF298F" w14:paraId="4DD48EEC" w14:textId="77777777" w:rsidTr="00BC7C48">
        <w:trPr>
          <w:cantSplit/>
          <w:trHeight w:val="1563"/>
        </w:trPr>
        <w:tc>
          <w:tcPr>
            <w:tcW w:w="2405" w:type="dxa"/>
          </w:tcPr>
          <w:p w14:paraId="1F2BD69D" w14:textId="1252288E" w:rsidR="00AD42FE" w:rsidRPr="00BC7C48" w:rsidRDefault="00AD42FE" w:rsidP="00B63F7F">
            <w:pPr>
              <w:widowControl w:val="0"/>
              <w:spacing w:before="60" w:after="60"/>
              <w:rPr>
                <w:rFonts w:cstheme="minorHAnsi"/>
                <w:sz w:val="20"/>
                <w:szCs w:val="20"/>
                <w:lang w:val="en-GB"/>
              </w:rPr>
            </w:pPr>
            <w:r w:rsidRPr="00BC7C48">
              <w:rPr>
                <w:rFonts w:cstheme="minorHAnsi"/>
                <w:sz w:val="20"/>
                <w:szCs w:val="20"/>
                <w:lang w:val="en-GB"/>
              </w:rPr>
              <w:lastRenderedPageBreak/>
              <w:t>LAYOUT_ROW</w:t>
            </w:r>
          </w:p>
        </w:tc>
        <w:tc>
          <w:tcPr>
            <w:tcW w:w="3402" w:type="dxa"/>
          </w:tcPr>
          <w:p w14:paraId="6FD51043" w14:textId="74EA8A40" w:rsidR="00AD42FE" w:rsidRPr="00BC7C48" w:rsidRDefault="00AD42FE" w:rsidP="00B63F7F">
            <w:pPr>
              <w:keepNext/>
              <w:keepLines/>
              <w:spacing w:before="60" w:after="60"/>
              <w:rPr>
                <w:rFonts w:cstheme="minorHAnsi"/>
                <w:sz w:val="20"/>
                <w:szCs w:val="20"/>
                <w:lang w:val="en-GB"/>
              </w:rPr>
            </w:pPr>
            <w:r w:rsidRPr="00BC7C48">
              <w:rPr>
                <w:rFonts w:cstheme="minorHAnsi"/>
                <w:sz w:val="20"/>
                <w:szCs w:val="20"/>
                <w:lang w:val="en-GB"/>
              </w:rPr>
              <w:t>Dimensions to be presented in rows (concepts on y-axis)</w:t>
            </w:r>
          </w:p>
        </w:tc>
        <w:tc>
          <w:tcPr>
            <w:tcW w:w="2126" w:type="dxa"/>
          </w:tcPr>
          <w:p w14:paraId="64C6C211" w14:textId="77777777" w:rsidR="00AD42FE" w:rsidRPr="00BC7C48" w:rsidRDefault="00AD42FE" w:rsidP="00B63F7F">
            <w:pPr>
              <w:pStyle w:val="ListBullet"/>
              <w:keepNext/>
              <w:numPr>
                <w:ilvl w:val="0"/>
                <w:numId w:val="0"/>
              </w:numPr>
              <w:spacing w:before="60" w:after="60"/>
              <w:jc w:val="both"/>
              <w:rPr>
                <w:rFonts w:cstheme="minorHAnsi"/>
                <w:sz w:val="20"/>
                <w:szCs w:val="20"/>
                <w:lang w:val="en-GB"/>
              </w:rPr>
            </w:pPr>
            <w:r w:rsidRPr="00BC7C48">
              <w:rPr>
                <w:rFonts w:cstheme="minorHAnsi"/>
                <w:sz w:val="20"/>
                <w:szCs w:val="20"/>
                <w:lang w:val="en-GB"/>
              </w:rPr>
              <w:t>Either:</w:t>
            </w:r>
          </w:p>
          <w:p w14:paraId="09DB3D02" w14:textId="77777777" w:rsidR="00AD42FE" w:rsidRPr="00BC7C48" w:rsidRDefault="00AD42FE" w:rsidP="00B63F7F">
            <w:pPr>
              <w:pStyle w:val="ListBullet"/>
              <w:tabs>
                <w:tab w:val="clear" w:pos="360"/>
                <w:tab w:val="num" w:pos="174"/>
              </w:tabs>
              <w:jc w:val="both"/>
              <w:rPr>
                <w:rFonts w:cstheme="minorHAnsi"/>
                <w:sz w:val="20"/>
                <w:szCs w:val="20"/>
                <w:lang w:val="en-GB"/>
              </w:rPr>
            </w:pPr>
            <w:r w:rsidRPr="00BC7C48">
              <w:rPr>
                <w:rFonts w:cstheme="minorHAnsi"/>
                <w:sz w:val="20"/>
                <w:szCs w:val="20"/>
                <w:lang w:val="en-GB"/>
              </w:rPr>
              <w:t>an artefact, or;</w:t>
            </w:r>
          </w:p>
          <w:p w14:paraId="5BDDC244" w14:textId="25716277" w:rsidR="00AD42FE" w:rsidRPr="00BC7C48" w:rsidRDefault="00AD42FE" w:rsidP="00B63F7F">
            <w:pPr>
              <w:pStyle w:val="ListBullet"/>
              <w:tabs>
                <w:tab w:val="clear" w:pos="360"/>
                <w:tab w:val="num" w:pos="174"/>
              </w:tabs>
              <w:jc w:val="both"/>
              <w:rPr>
                <w:rFonts w:cstheme="minorHAnsi"/>
                <w:sz w:val="20"/>
                <w:szCs w:val="20"/>
                <w:lang w:val="en-GB"/>
              </w:rPr>
            </w:pPr>
            <w:r w:rsidRPr="00BC7C48">
              <w:rPr>
                <w:rFonts w:cstheme="minorHAnsi"/>
                <w:sz w:val="20"/>
                <w:szCs w:val="20"/>
                <w:lang w:val="en-GB"/>
              </w:rPr>
              <w:t>a Dimension</w:t>
            </w:r>
          </w:p>
        </w:tc>
        <w:tc>
          <w:tcPr>
            <w:tcW w:w="2271" w:type="dxa"/>
          </w:tcPr>
          <w:p w14:paraId="65728224"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316255F7"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Attached to Dimension: &lt;blank&gt;</w:t>
            </w:r>
          </w:p>
          <w:p w14:paraId="2488C23E"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Attached to Dataflow or DSD: &lt;dimension Id&gt;,&lt;dimension Id &gt;,…</w:t>
            </w:r>
          </w:p>
          <w:p w14:paraId="2D909260" w14:textId="60C398FA" w:rsidR="00AD42FE" w:rsidRPr="00BC7C48" w:rsidRDefault="00C7556B" w:rsidP="00B63F7F">
            <w:pPr>
              <w:spacing w:before="60" w:after="60"/>
              <w:jc w:val="both"/>
              <w:rPr>
                <w:rFonts w:cstheme="minorHAnsi"/>
                <w:sz w:val="20"/>
                <w:szCs w:val="20"/>
                <w:lang w:val="en-GB"/>
              </w:rPr>
            </w:pPr>
            <w:r w:rsidRPr="00C7556B">
              <w:rPr>
                <w:rFonts w:cstheme="minorHAnsi"/>
                <w:i/>
                <w:sz w:val="20"/>
                <w:szCs w:val="20"/>
                <w:lang w:val="en-GB"/>
              </w:rPr>
              <w:t>Example:</w:t>
            </w:r>
          </w:p>
          <w:p w14:paraId="74F79E4E" w14:textId="1E4C3C2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REF_AREA,MEASURE</w:t>
            </w:r>
          </w:p>
        </w:tc>
        <w:tc>
          <w:tcPr>
            <w:tcW w:w="1986" w:type="dxa"/>
          </w:tcPr>
          <w:p w14:paraId="5A810082" w14:textId="77777777" w:rsidR="00AD42FE" w:rsidRPr="00BC7C48" w:rsidDel="00F23FB3" w:rsidRDefault="00AD42FE" w:rsidP="00B63F7F">
            <w:pPr>
              <w:widowControl w:val="0"/>
              <w:spacing w:before="60" w:after="60"/>
              <w:rPr>
                <w:sz w:val="20"/>
                <w:szCs w:val="20"/>
                <w:lang w:val="en-GB"/>
              </w:rPr>
            </w:pPr>
          </w:p>
        </w:tc>
      </w:tr>
      <w:tr w:rsidR="00693A62" w:rsidRPr="00FF298F" w14:paraId="0F107777" w14:textId="77777777" w:rsidTr="00BC7C48">
        <w:trPr>
          <w:cantSplit/>
          <w:trHeight w:val="1563"/>
        </w:trPr>
        <w:tc>
          <w:tcPr>
            <w:tcW w:w="2405" w:type="dxa"/>
          </w:tcPr>
          <w:p w14:paraId="4C3D7DBF" w14:textId="45FA20D2" w:rsidR="00AD42FE" w:rsidRPr="00BC7C48" w:rsidRDefault="00AD42FE" w:rsidP="00B63F7F">
            <w:pPr>
              <w:widowControl w:val="0"/>
              <w:spacing w:before="60" w:after="60"/>
              <w:rPr>
                <w:rFonts w:cstheme="minorHAnsi"/>
                <w:sz w:val="20"/>
                <w:szCs w:val="20"/>
                <w:lang w:val="en-GB"/>
              </w:rPr>
            </w:pPr>
            <w:r w:rsidRPr="00BC7C48">
              <w:rPr>
                <w:rFonts w:cstheme="minorHAnsi"/>
                <w:sz w:val="20"/>
                <w:szCs w:val="20"/>
                <w:lang w:val="en-GB"/>
              </w:rPr>
              <w:t>LAYOUT_COLUMN</w:t>
            </w:r>
          </w:p>
        </w:tc>
        <w:tc>
          <w:tcPr>
            <w:tcW w:w="3402" w:type="dxa"/>
          </w:tcPr>
          <w:p w14:paraId="6E0DEBE4" w14:textId="27C9FD98" w:rsidR="00AD42FE" w:rsidRPr="00BC7C48" w:rsidRDefault="00AD42FE" w:rsidP="00B63F7F">
            <w:pPr>
              <w:keepNext/>
              <w:keepLines/>
              <w:spacing w:before="60" w:after="60"/>
              <w:rPr>
                <w:rFonts w:cstheme="minorHAnsi"/>
                <w:sz w:val="20"/>
                <w:szCs w:val="20"/>
                <w:lang w:val="en-GB"/>
              </w:rPr>
            </w:pPr>
            <w:r w:rsidRPr="00BC7C48">
              <w:rPr>
                <w:rFonts w:cstheme="minorHAnsi"/>
                <w:sz w:val="20"/>
                <w:szCs w:val="20"/>
                <w:lang w:val="en-GB"/>
              </w:rPr>
              <w:t>Dimensions to be presented in columns (concepts on x-axis)</w:t>
            </w:r>
          </w:p>
        </w:tc>
        <w:tc>
          <w:tcPr>
            <w:tcW w:w="2126" w:type="dxa"/>
          </w:tcPr>
          <w:p w14:paraId="0B1279E0" w14:textId="77777777" w:rsidR="00AD42FE" w:rsidRPr="00BC7C48" w:rsidRDefault="00AD42FE" w:rsidP="00B63F7F">
            <w:pPr>
              <w:pStyle w:val="ListBullet"/>
              <w:keepNext/>
              <w:numPr>
                <w:ilvl w:val="0"/>
                <w:numId w:val="0"/>
              </w:numPr>
              <w:spacing w:before="60" w:after="60"/>
              <w:jc w:val="both"/>
              <w:rPr>
                <w:rFonts w:cstheme="minorHAnsi"/>
                <w:sz w:val="20"/>
                <w:szCs w:val="20"/>
                <w:lang w:val="en-GB"/>
              </w:rPr>
            </w:pPr>
            <w:r w:rsidRPr="00BC7C48">
              <w:rPr>
                <w:rFonts w:cstheme="minorHAnsi"/>
                <w:sz w:val="20"/>
                <w:szCs w:val="20"/>
                <w:lang w:val="en-GB"/>
              </w:rPr>
              <w:t>Either:</w:t>
            </w:r>
          </w:p>
          <w:p w14:paraId="4A4E63F5" w14:textId="77777777" w:rsidR="00AD42FE" w:rsidRPr="00BC7C48" w:rsidRDefault="00AD42FE" w:rsidP="00B63F7F">
            <w:pPr>
              <w:pStyle w:val="ListBullet"/>
              <w:tabs>
                <w:tab w:val="clear" w:pos="360"/>
                <w:tab w:val="num" w:pos="174"/>
              </w:tabs>
              <w:jc w:val="both"/>
              <w:rPr>
                <w:rFonts w:cstheme="minorHAnsi"/>
                <w:sz w:val="20"/>
                <w:szCs w:val="20"/>
                <w:lang w:val="en-GB"/>
              </w:rPr>
            </w:pPr>
            <w:r w:rsidRPr="00BC7C48">
              <w:rPr>
                <w:rFonts w:cstheme="minorHAnsi"/>
                <w:sz w:val="20"/>
                <w:szCs w:val="20"/>
                <w:lang w:val="en-GB"/>
              </w:rPr>
              <w:t>an artefact, or;</w:t>
            </w:r>
          </w:p>
          <w:p w14:paraId="271F6C10" w14:textId="08128A40" w:rsidR="00AD42FE" w:rsidRPr="00BC7C48" w:rsidRDefault="00AD42FE" w:rsidP="00B63F7F">
            <w:pPr>
              <w:pStyle w:val="ListBullet"/>
              <w:tabs>
                <w:tab w:val="clear" w:pos="360"/>
                <w:tab w:val="num" w:pos="174"/>
              </w:tabs>
              <w:jc w:val="both"/>
              <w:rPr>
                <w:rFonts w:cstheme="minorHAnsi"/>
                <w:sz w:val="20"/>
                <w:szCs w:val="20"/>
                <w:lang w:val="en-GB"/>
              </w:rPr>
            </w:pPr>
            <w:r w:rsidRPr="00BC7C48">
              <w:rPr>
                <w:rFonts w:cstheme="minorHAnsi"/>
                <w:sz w:val="20"/>
                <w:szCs w:val="20"/>
                <w:lang w:val="en-GB"/>
              </w:rPr>
              <w:t>a Dimension</w:t>
            </w:r>
          </w:p>
        </w:tc>
        <w:tc>
          <w:tcPr>
            <w:tcW w:w="2271" w:type="dxa"/>
          </w:tcPr>
          <w:p w14:paraId="7B815A61"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3F5EFA19"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Attached to Dimension: &lt;blank&gt;</w:t>
            </w:r>
          </w:p>
          <w:p w14:paraId="39AD563E" w14:textId="77777777"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Attached to Dataflow or DSD: &lt;dimension Id&gt;,&lt;dimension Id&gt;,…</w:t>
            </w:r>
          </w:p>
          <w:p w14:paraId="49D2551A" w14:textId="4AD0A9B4" w:rsidR="00AD42FE" w:rsidRPr="00BC7C48" w:rsidRDefault="00C7556B" w:rsidP="00B63F7F">
            <w:pPr>
              <w:spacing w:before="60" w:after="60"/>
              <w:jc w:val="both"/>
              <w:rPr>
                <w:rFonts w:cstheme="minorHAnsi"/>
                <w:sz w:val="20"/>
                <w:szCs w:val="20"/>
                <w:lang w:val="en-GB"/>
              </w:rPr>
            </w:pPr>
            <w:r w:rsidRPr="00C7556B">
              <w:rPr>
                <w:rFonts w:cstheme="minorHAnsi"/>
                <w:i/>
                <w:sz w:val="20"/>
                <w:szCs w:val="20"/>
                <w:lang w:val="en-GB"/>
              </w:rPr>
              <w:t>Example:</w:t>
            </w:r>
          </w:p>
          <w:p w14:paraId="2C7540C3" w14:textId="2517925A"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TIME_PERIOD</w:t>
            </w:r>
          </w:p>
        </w:tc>
        <w:tc>
          <w:tcPr>
            <w:tcW w:w="1986" w:type="dxa"/>
          </w:tcPr>
          <w:p w14:paraId="294246B1" w14:textId="77777777" w:rsidR="00AD42FE" w:rsidRPr="00BC7C48" w:rsidDel="00F23FB3" w:rsidRDefault="00AD42FE" w:rsidP="00B63F7F">
            <w:pPr>
              <w:widowControl w:val="0"/>
              <w:spacing w:before="60" w:after="60"/>
              <w:rPr>
                <w:sz w:val="20"/>
                <w:szCs w:val="20"/>
                <w:lang w:val="en-GB"/>
              </w:rPr>
            </w:pPr>
          </w:p>
        </w:tc>
      </w:tr>
      <w:tr w:rsidR="00693A62" w:rsidRPr="00BC7C48" w14:paraId="31F6AE38" w14:textId="77777777" w:rsidTr="00BC7C48">
        <w:trPr>
          <w:cantSplit/>
          <w:trHeight w:val="580"/>
        </w:trPr>
        <w:tc>
          <w:tcPr>
            <w:tcW w:w="2405" w:type="dxa"/>
          </w:tcPr>
          <w:p w14:paraId="6ECA9F33" w14:textId="525A8C47" w:rsidR="00AD42FE" w:rsidRPr="00BC7C48" w:rsidRDefault="00AD42FE" w:rsidP="00B63F7F">
            <w:pPr>
              <w:widowControl w:val="0"/>
              <w:spacing w:before="60" w:after="60"/>
              <w:rPr>
                <w:rFonts w:cstheme="minorHAnsi"/>
                <w:sz w:val="20"/>
                <w:szCs w:val="20"/>
                <w:lang w:val="en-GB"/>
              </w:rPr>
            </w:pPr>
            <w:r w:rsidRPr="00BC7C48">
              <w:rPr>
                <w:rFonts w:cstheme="minorHAnsi"/>
                <w:sz w:val="20"/>
                <w:szCs w:val="20"/>
                <w:lang w:val="en-GB"/>
              </w:rPr>
              <w:t>LAYOUT_FLAG</w:t>
            </w:r>
          </w:p>
        </w:tc>
        <w:tc>
          <w:tcPr>
            <w:tcW w:w="3402" w:type="dxa"/>
          </w:tcPr>
          <w:p w14:paraId="6E4A69AD" w14:textId="74C51851" w:rsidR="00AD42FE" w:rsidRPr="00BC7C48" w:rsidRDefault="00D057BB" w:rsidP="00B63F7F">
            <w:pPr>
              <w:keepNext/>
              <w:keepLines/>
              <w:spacing w:before="60" w:after="60"/>
              <w:rPr>
                <w:rFonts w:cstheme="minorHAnsi"/>
                <w:sz w:val="20"/>
                <w:szCs w:val="20"/>
                <w:lang w:val="en-GB"/>
              </w:rPr>
            </w:pPr>
            <w:r w:rsidRPr="00D057BB">
              <w:rPr>
                <w:rFonts w:cstheme="minorHAnsi"/>
                <w:sz w:val="20"/>
                <w:szCs w:val="20"/>
                <w:lang w:val="en-GB"/>
              </w:rPr>
              <w:t xml:space="preserve">Indication that an attribute and its </w:t>
            </w:r>
            <w:r w:rsidR="003B5E3E" w:rsidRPr="00D057BB">
              <w:rPr>
                <w:rFonts w:cstheme="minorHAnsi"/>
                <w:sz w:val="20"/>
                <w:szCs w:val="20"/>
                <w:lang w:val="en-GB"/>
              </w:rPr>
              <w:t>attribute</w:t>
            </w:r>
            <w:r w:rsidRPr="00D057BB">
              <w:rPr>
                <w:rFonts w:cstheme="minorHAnsi"/>
                <w:sz w:val="20"/>
                <w:szCs w:val="20"/>
                <w:lang w:val="en-GB"/>
              </w:rPr>
              <w:t xml:space="preserve"> value </w:t>
            </w:r>
            <w:r w:rsidR="00025731">
              <w:rPr>
                <w:rFonts w:cstheme="minorHAnsi"/>
                <w:sz w:val="20"/>
                <w:szCs w:val="20"/>
                <w:lang w:val="en-GB"/>
              </w:rPr>
              <w:t>should</w:t>
            </w:r>
            <w:r w:rsidRPr="00D057BB">
              <w:rPr>
                <w:rFonts w:cstheme="minorHAnsi"/>
                <w:sz w:val="20"/>
                <w:szCs w:val="20"/>
                <w:lang w:val="en-GB"/>
              </w:rPr>
              <w:t xml:space="preserve"> be presented as a flag</w:t>
            </w:r>
            <w:r w:rsidR="00836262" w:rsidDel="00836262">
              <w:rPr>
                <w:rFonts w:cstheme="minorHAnsi"/>
                <w:sz w:val="20"/>
                <w:szCs w:val="20"/>
                <w:lang w:val="en-GB"/>
              </w:rPr>
              <w:t xml:space="preserve"> </w:t>
            </w:r>
          </w:p>
        </w:tc>
        <w:tc>
          <w:tcPr>
            <w:tcW w:w="2126" w:type="dxa"/>
          </w:tcPr>
          <w:p w14:paraId="37C4FF52" w14:textId="54BF0298" w:rsidR="00AD42FE" w:rsidRPr="00BC7C48" w:rsidRDefault="00D057BB" w:rsidP="00B63F7F">
            <w:pPr>
              <w:pStyle w:val="ListBullet"/>
              <w:keepNext/>
              <w:numPr>
                <w:ilvl w:val="0"/>
                <w:numId w:val="0"/>
              </w:numPr>
              <w:spacing w:before="60" w:after="60"/>
              <w:jc w:val="both"/>
              <w:rPr>
                <w:rFonts w:cstheme="minorHAnsi"/>
                <w:sz w:val="20"/>
                <w:szCs w:val="20"/>
                <w:lang w:val="en-GB"/>
              </w:rPr>
            </w:pPr>
            <w:r w:rsidRPr="00D057BB">
              <w:rPr>
                <w:rFonts w:cstheme="minorHAnsi"/>
                <w:sz w:val="20"/>
                <w:szCs w:val="20"/>
                <w:lang w:val="en-GB"/>
              </w:rPr>
              <w:t>Dataflow</w:t>
            </w:r>
          </w:p>
        </w:tc>
        <w:tc>
          <w:tcPr>
            <w:tcW w:w="2271" w:type="dxa"/>
          </w:tcPr>
          <w:p w14:paraId="1B83AECE"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7014C788" w14:textId="77777777" w:rsidR="00D057BB" w:rsidRPr="00D057BB" w:rsidRDefault="00D057BB" w:rsidP="00D057BB">
            <w:pPr>
              <w:spacing w:before="60" w:after="60"/>
              <w:jc w:val="both"/>
              <w:rPr>
                <w:rFonts w:cstheme="minorHAnsi"/>
                <w:sz w:val="20"/>
                <w:szCs w:val="20"/>
                <w:lang w:val="en-GB"/>
              </w:rPr>
            </w:pPr>
            <w:r w:rsidRPr="00D057BB">
              <w:rPr>
                <w:rFonts w:cstheme="minorHAnsi"/>
                <w:sz w:val="20"/>
                <w:szCs w:val="20"/>
                <w:lang w:val="en-GB"/>
              </w:rPr>
              <w:t>&lt;concept Id&gt;,&lt;concept Id&gt;,...</w:t>
            </w:r>
          </w:p>
          <w:p w14:paraId="2135AE48" w14:textId="77777777" w:rsidR="00D057BB" w:rsidRPr="008866E9" w:rsidRDefault="00D057BB" w:rsidP="00D057BB">
            <w:pPr>
              <w:spacing w:before="60" w:after="60"/>
              <w:jc w:val="both"/>
              <w:rPr>
                <w:rFonts w:cstheme="minorHAnsi"/>
                <w:sz w:val="20"/>
                <w:szCs w:val="20"/>
                <w:lang w:val="en-GB"/>
              </w:rPr>
            </w:pPr>
            <w:r w:rsidRPr="00C7556B">
              <w:rPr>
                <w:rFonts w:cstheme="minorHAnsi"/>
                <w:i/>
                <w:sz w:val="20"/>
                <w:szCs w:val="20"/>
                <w:lang w:val="en-GB"/>
              </w:rPr>
              <w:t>Example:</w:t>
            </w:r>
          </w:p>
          <w:p w14:paraId="25D5C94A" w14:textId="3B2D8B1C" w:rsidR="00AD42FE" w:rsidRPr="00BC7C48" w:rsidRDefault="00D057BB" w:rsidP="00D057BB">
            <w:pPr>
              <w:spacing w:before="60" w:after="60"/>
              <w:jc w:val="both"/>
              <w:rPr>
                <w:rFonts w:cstheme="minorHAnsi"/>
                <w:sz w:val="20"/>
                <w:szCs w:val="20"/>
                <w:lang w:val="en-GB"/>
              </w:rPr>
            </w:pPr>
            <w:r w:rsidRPr="00D057BB">
              <w:rPr>
                <w:rFonts w:cstheme="minorHAnsi"/>
                <w:sz w:val="20"/>
                <w:szCs w:val="20"/>
                <w:lang w:val="en-GB"/>
              </w:rPr>
              <w:t>OBS_STATUS,CONF_STATUS</w:t>
            </w:r>
          </w:p>
        </w:tc>
        <w:tc>
          <w:tcPr>
            <w:tcW w:w="1986" w:type="dxa"/>
          </w:tcPr>
          <w:p w14:paraId="1597D50E" w14:textId="77777777" w:rsidR="00AD42FE" w:rsidRPr="00BC7C48" w:rsidDel="00F23FB3" w:rsidRDefault="00AD42FE" w:rsidP="00B63F7F">
            <w:pPr>
              <w:widowControl w:val="0"/>
              <w:spacing w:before="60" w:after="60"/>
              <w:rPr>
                <w:sz w:val="20"/>
                <w:szCs w:val="20"/>
                <w:lang w:val="en-GB"/>
              </w:rPr>
            </w:pPr>
          </w:p>
        </w:tc>
      </w:tr>
      <w:tr w:rsidR="00693A62" w:rsidRPr="00BC7C48" w14:paraId="6D49C160" w14:textId="77777777" w:rsidTr="00BC7C48">
        <w:trPr>
          <w:cantSplit/>
          <w:trHeight w:val="546"/>
        </w:trPr>
        <w:tc>
          <w:tcPr>
            <w:tcW w:w="2405" w:type="dxa"/>
          </w:tcPr>
          <w:p w14:paraId="53A93B05" w14:textId="557E07D0" w:rsidR="00AD42FE" w:rsidRPr="00BC7C48" w:rsidRDefault="00AD42FE" w:rsidP="00B63F7F">
            <w:pPr>
              <w:widowControl w:val="0"/>
              <w:spacing w:before="60" w:after="60"/>
              <w:rPr>
                <w:rFonts w:cstheme="minorHAnsi"/>
                <w:sz w:val="20"/>
                <w:szCs w:val="20"/>
                <w:lang w:val="en-GB"/>
              </w:rPr>
            </w:pPr>
            <w:r w:rsidRPr="00BC7C48">
              <w:rPr>
                <w:rFonts w:cstheme="minorHAnsi"/>
                <w:sz w:val="20"/>
                <w:szCs w:val="20"/>
                <w:lang w:val="en-GB"/>
              </w:rPr>
              <w:t>LAYOUT_NOTE</w:t>
            </w:r>
          </w:p>
        </w:tc>
        <w:tc>
          <w:tcPr>
            <w:tcW w:w="3402" w:type="dxa"/>
          </w:tcPr>
          <w:p w14:paraId="1E4A1C5D" w14:textId="1669E3B2" w:rsidR="00AD42FE" w:rsidRPr="00BC7C48" w:rsidRDefault="00D057BB" w:rsidP="00B63F7F">
            <w:pPr>
              <w:keepNext/>
              <w:keepLines/>
              <w:spacing w:before="60" w:after="60"/>
              <w:rPr>
                <w:rFonts w:cstheme="minorHAnsi"/>
                <w:sz w:val="20"/>
                <w:szCs w:val="20"/>
                <w:lang w:val="en-GB"/>
              </w:rPr>
            </w:pPr>
            <w:r w:rsidRPr="00D057BB">
              <w:rPr>
                <w:rFonts w:cstheme="minorHAnsi"/>
                <w:sz w:val="20"/>
                <w:szCs w:val="20"/>
                <w:lang w:val="en-GB"/>
              </w:rPr>
              <w:t xml:space="preserve">Indication that an attribute and its attribute value </w:t>
            </w:r>
            <w:r w:rsidR="00025731">
              <w:rPr>
                <w:rFonts w:cstheme="minorHAnsi"/>
                <w:sz w:val="20"/>
                <w:szCs w:val="20"/>
                <w:lang w:val="en-GB"/>
              </w:rPr>
              <w:t xml:space="preserve">should </w:t>
            </w:r>
            <w:r w:rsidRPr="00D057BB">
              <w:rPr>
                <w:rFonts w:cstheme="minorHAnsi"/>
                <w:sz w:val="20"/>
                <w:szCs w:val="20"/>
                <w:lang w:val="en-GB"/>
              </w:rPr>
              <w:t xml:space="preserve"> be presented as a note</w:t>
            </w:r>
            <w:r w:rsidR="00836262" w:rsidDel="00836262">
              <w:rPr>
                <w:rFonts w:cstheme="minorHAnsi"/>
                <w:sz w:val="20"/>
                <w:szCs w:val="20"/>
                <w:lang w:val="en-GB"/>
              </w:rPr>
              <w:t xml:space="preserve"> </w:t>
            </w:r>
          </w:p>
        </w:tc>
        <w:tc>
          <w:tcPr>
            <w:tcW w:w="2126" w:type="dxa"/>
          </w:tcPr>
          <w:p w14:paraId="1C2EE4B1" w14:textId="5F384B10" w:rsidR="00AD42FE" w:rsidRPr="00BC7C48" w:rsidRDefault="00D057BB" w:rsidP="00B63F7F">
            <w:pPr>
              <w:pStyle w:val="ListBullet"/>
              <w:keepNext/>
              <w:numPr>
                <w:ilvl w:val="0"/>
                <w:numId w:val="0"/>
              </w:numPr>
              <w:spacing w:before="60" w:after="60"/>
              <w:jc w:val="both"/>
              <w:rPr>
                <w:rFonts w:cstheme="minorHAnsi"/>
                <w:sz w:val="20"/>
                <w:szCs w:val="20"/>
                <w:lang w:val="en-GB"/>
              </w:rPr>
            </w:pPr>
            <w:r w:rsidRPr="00D057BB">
              <w:rPr>
                <w:rFonts w:cstheme="minorHAnsi"/>
                <w:sz w:val="20"/>
                <w:szCs w:val="20"/>
                <w:lang w:val="en-GB"/>
              </w:rPr>
              <w:t>Dataflow</w:t>
            </w:r>
          </w:p>
        </w:tc>
        <w:tc>
          <w:tcPr>
            <w:tcW w:w="2271" w:type="dxa"/>
          </w:tcPr>
          <w:p w14:paraId="4E082A06"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2C28F583" w14:textId="77777777" w:rsidR="00D057BB" w:rsidRPr="00D057BB" w:rsidRDefault="00D057BB" w:rsidP="00D057BB">
            <w:pPr>
              <w:spacing w:before="60" w:after="60"/>
              <w:jc w:val="both"/>
              <w:rPr>
                <w:rFonts w:cstheme="minorHAnsi"/>
                <w:sz w:val="20"/>
                <w:szCs w:val="20"/>
                <w:lang w:val="en-GB"/>
              </w:rPr>
            </w:pPr>
            <w:r w:rsidRPr="00D057BB">
              <w:rPr>
                <w:rFonts w:cstheme="minorHAnsi"/>
                <w:sz w:val="20"/>
                <w:szCs w:val="20"/>
                <w:lang w:val="en-GB"/>
              </w:rPr>
              <w:t>&lt;concept Id&gt;,&lt;concept Id&gt;,...</w:t>
            </w:r>
          </w:p>
          <w:p w14:paraId="6A68659E" w14:textId="77777777" w:rsidR="00D057BB" w:rsidRPr="008866E9" w:rsidRDefault="00D057BB" w:rsidP="00D057BB">
            <w:pPr>
              <w:spacing w:before="60" w:after="60"/>
              <w:jc w:val="both"/>
              <w:rPr>
                <w:rFonts w:cstheme="minorHAnsi"/>
                <w:sz w:val="20"/>
                <w:szCs w:val="20"/>
                <w:lang w:val="en-GB"/>
              </w:rPr>
            </w:pPr>
            <w:r w:rsidRPr="00C7556B">
              <w:rPr>
                <w:rFonts w:cstheme="minorHAnsi"/>
                <w:i/>
                <w:sz w:val="20"/>
                <w:szCs w:val="20"/>
                <w:lang w:val="en-GB"/>
              </w:rPr>
              <w:t>Example:</w:t>
            </w:r>
          </w:p>
          <w:p w14:paraId="2A410C36" w14:textId="79529ADE" w:rsidR="00AD42FE" w:rsidRPr="00BC7C48" w:rsidRDefault="00D057BB" w:rsidP="00D057BB">
            <w:pPr>
              <w:spacing w:before="60" w:after="60"/>
              <w:jc w:val="both"/>
              <w:rPr>
                <w:rFonts w:cstheme="minorHAnsi"/>
                <w:sz w:val="20"/>
                <w:szCs w:val="20"/>
                <w:lang w:val="en-GB"/>
              </w:rPr>
            </w:pPr>
            <w:r w:rsidRPr="00D057BB">
              <w:rPr>
                <w:rFonts w:cstheme="minorHAnsi"/>
                <w:sz w:val="20"/>
                <w:szCs w:val="20"/>
                <w:lang w:val="en-GB"/>
              </w:rPr>
              <w:t>OBS_STATUS,CONF_STATUS</w:t>
            </w:r>
          </w:p>
        </w:tc>
        <w:tc>
          <w:tcPr>
            <w:tcW w:w="1986" w:type="dxa"/>
          </w:tcPr>
          <w:p w14:paraId="1C7E39E7" w14:textId="77777777" w:rsidR="00AD42FE" w:rsidRPr="00BC7C48" w:rsidDel="00F23FB3" w:rsidRDefault="00AD42FE" w:rsidP="00B63F7F">
            <w:pPr>
              <w:widowControl w:val="0"/>
              <w:spacing w:before="60" w:after="60"/>
              <w:rPr>
                <w:sz w:val="20"/>
                <w:szCs w:val="20"/>
                <w:lang w:val="en-GB"/>
              </w:rPr>
            </w:pPr>
          </w:p>
        </w:tc>
      </w:tr>
      <w:tr w:rsidR="00693A62" w:rsidRPr="00BC7C48" w14:paraId="0017E6A5" w14:textId="77777777" w:rsidTr="00BC7C48">
        <w:trPr>
          <w:cantSplit/>
          <w:trHeight w:val="993"/>
        </w:trPr>
        <w:tc>
          <w:tcPr>
            <w:tcW w:w="2405" w:type="dxa"/>
          </w:tcPr>
          <w:p w14:paraId="17EEA552" w14:textId="77777777" w:rsidR="00AD42FE" w:rsidRPr="00BC7C48" w:rsidRDefault="00AD42FE" w:rsidP="00B63F7F">
            <w:pPr>
              <w:keepNext/>
              <w:keepLines/>
              <w:spacing w:before="60" w:after="60"/>
              <w:jc w:val="both"/>
              <w:rPr>
                <w:rFonts w:cstheme="minorHAnsi"/>
                <w:sz w:val="20"/>
                <w:szCs w:val="20"/>
                <w:lang w:val="en-GB"/>
              </w:rPr>
            </w:pPr>
            <w:r w:rsidRPr="00BC7C48">
              <w:rPr>
                <w:rFonts w:cstheme="minorHAnsi"/>
                <w:sz w:val="20"/>
                <w:szCs w:val="20"/>
                <w:lang w:val="en-GB"/>
              </w:rPr>
              <w:lastRenderedPageBreak/>
              <w:t>METADATA</w:t>
            </w:r>
          </w:p>
          <w:p w14:paraId="30EB02AB" w14:textId="70F22939" w:rsidR="00AD42FE" w:rsidRPr="00BC7C48" w:rsidRDefault="00AD42FE" w:rsidP="00B63F7F">
            <w:pPr>
              <w:widowControl w:val="0"/>
              <w:spacing w:before="60" w:after="60"/>
              <w:rPr>
                <w:rFonts w:cstheme="minorHAnsi"/>
                <w:sz w:val="20"/>
                <w:szCs w:val="20"/>
                <w:lang w:val="en-GB"/>
              </w:rPr>
            </w:pPr>
          </w:p>
        </w:tc>
        <w:tc>
          <w:tcPr>
            <w:tcW w:w="3402" w:type="dxa"/>
          </w:tcPr>
          <w:p w14:paraId="42D2207B" w14:textId="4382182C" w:rsidR="00AD42FE" w:rsidRPr="00BC7C48" w:rsidRDefault="00025731" w:rsidP="00B63F7F">
            <w:pPr>
              <w:keepNext/>
              <w:keepLines/>
              <w:spacing w:before="60" w:after="60"/>
              <w:rPr>
                <w:rFonts w:cstheme="minorHAnsi"/>
                <w:sz w:val="20"/>
                <w:szCs w:val="20"/>
                <w:lang w:val="en-GB"/>
              </w:rPr>
            </w:pPr>
            <w:r>
              <w:rPr>
                <w:rFonts w:cstheme="minorHAnsi"/>
                <w:sz w:val="20"/>
                <w:szCs w:val="20"/>
                <w:lang w:val="en-GB"/>
              </w:rPr>
              <w:t>L</w:t>
            </w:r>
            <w:r w:rsidR="00AD42FE" w:rsidRPr="00BC7C48">
              <w:rPr>
                <w:rFonts w:cstheme="minorHAnsi"/>
                <w:sz w:val="20"/>
                <w:szCs w:val="20"/>
                <w:lang w:val="en-GB"/>
              </w:rPr>
              <w:t>ink</w:t>
            </w:r>
            <w:r>
              <w:rPr>
                <w:rFonts w:cstheme="minorHAnsi"/>
                <w:sz w:val="20"/>
                <w:szCs w:val="20"/>
                <w:lang w:val="en-GB"/>
              </w:rPr>
              <w:t>s</w:t>
            </w:r>
            <w:r w:rsidR="00AD42FE" w:rsidRPr="00BC7C48">
              <w:rPr>
                <w:rFonts w:cstheme="minorHAnsi"/>
                <w:sz w:val="20"/>
                <w:szCs w:val="20"/>
                <w:lang w:val="en-GB"/>
              </w:rPr>
              <w:t xml:space="preserve"> an MSD directly to a DSD</w:t>
            </w:r>
            <w:r>
              <w:rPr>
                <w:rFonts w:cstheme="minorHAnsi"/>
                <w:sz w:val="20"/>
                <w:szCs w:val="20"/>
                <w:lang w:val="en-GB"/>
              </w:rPr>
              <w:t xml:space="preserve">. </w:t>
            </w:r>
            <w:r w:rsidR="00836262">
              <w:rPr>
                <w:rFonts w:cstheme="minorHAnsi"/>
                <w:sz w:val="20"/>
                <w:szCs w:val="20"/>
                <w:lang w:val="en-GB"/>
              </w:rPr>
              <w:t xml:space="preserve">Can be used </w:t>
            </w:r>
            <w:r>
              <w:rPr>
                <w:rFonts w:cstheme="minorHAnsi"/>
                <w:sz w:val="20"/>
                <w:szCs w:val="20"/>
                <w:lang w:val="en-GB"/>
              </w:rPr>
              <w:t>to overcome the complexities of reference metadata linkage</w:t>
            </w:r>
          </w:p>
        </w:tc>
        <w:tc>
          <w:tcPr>
            <w:tcW w:w="2126" w:type="dxa"/>
          </w:tcPr>
          <w:p w14:paraId="1234D7AB" w14:textId="4CEF06D3" w:rsidR="00AD42FE" w:rsidRPr="00BC7C48" w:rsidRDefault="00AD42FE" w:rsidP="00B63F7F">
            <w:pPr>
              <w:pStyle w:val="ListBullet"/>
              <w:keepNext/>
              <w:numPr>
                <w:ilvl w:val="0"/>
                <w:numId w:val="0"/>
              </w:numPr>
              <w:spacing w:before="60" w:after="60"/>
              <w:jc w:val="both"/>
              <w:rPr>
                <w:rFonts w:cstheme="minorHAnsi"/>
                <w:sz w:val="20"/>
                <w:szCs w:val="20"/>
                <w:lang w:val="en-GB"/>
              </w:rPr>
            </w:pPr>
            <w:r w:rsidRPr="00BC7C48">
              <w:rPr>
                <w:rFonts w:cstheme="minorHAnsi"/>
                <w:sz w:val="20"/>
                <w:szCs w:val="20"/>
                <w:lang w:val="en-GB"/>
              </w:rPr>
              <w:t>DSD</w:t>
            </w:r>
          </w:p>
        </w:tc>
        <w:tc>
          <w:tcPr>
            <w:tcW w:w="2271" w:type="dxa"/>
          </w:tcPr>
          <w:p w14:paraId="10426B74"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5F20FAAF" w14:textId="69BCE3A8" w:rsidR="00AD42FE" w:rsidRPr="00BC7C48" w:rsidRDefault="00AD42FE" w:rsidP="00B63F7F">
            <w:pPr>
              <w:spacing w:before="60" w:after="60"/>
              <w:rPr>
                <w:rFonts w:cstheme="minorHAnsi"/>
                <w:sz w:val="20"/>
                <w:szCs w:val="20"/>
                <w:lang w:val="en-GB"/>
              </w:rPr>
            </w:pPr>
            <w:r w:rsidRPr="00BC7C48">
              <w:rPr>
                <w:rFonts w:cstheme="minorHAnsi"/>
                <w:sz w:val="20"/>
                <w:szCs w:val="20"/>
                <w:lang w:val="en-GB"/>
              </w:rPr>
              <w:t>MSD URI, e.g. urn:sdmx:org.sdmx.infomodel.metadatastructure.MetadataStructure=OECD:MSD_REF_METADATA(1.0)</w:t>
            </w:r>
          </w:p>
        </w:tc>
        <w:tc>
          <w:tcPr>
            <w:tcW w:w="1986" w:type="dxa"/>
          </w:tcPr>
          <w:p w14:paraId="0F3DF899" w14:textId="77777777" w:rsidR="00AD42FE" w:rsidRPr="00BC7C48" w:rsidDel="00F23FB3" w:rsidRDefault="00AD42FE" w:rsidP="00B63F7F">
            <w:pPr>
              <w:widowControl w:val="0"/>
              <w:spacing w:before="60" w:after="60"/>
              <w:rPr>
                <w:sz w:val="20"/>
                <w:szCs w:val="20"/>
                <w:lang w:val="en-GB"/>
              </w:rPr>
            </w:pPr>
          </w:p>
        </w:tc>
      </w:tr>
      <w:tr w:rsidR="00693A62" w:rsidRPr="00FF298F" w14:paraId="637E1461" w14:textId="77777777" w:rsidTr="00BC7C48">
        <w:trPr>
          <w:cantSplit/>
          <w:trHeight w:val="993"/>
        </w:trPr>
        <w:tc>
          <w:tcPr>
            <w:tcW w:w="2405" w:type="dxa"/>
          </w:tcPr>
          <w:p w14:paraId="5AEB92C1" w14:textId="632C8669" w:rsidR="00AD42FE" w:rsidRPr="00BC7C48" w:rsidRDefault="00AD42FE" w:rsidP="00B63F7F">
            <w:pPr>
              <w:keepNext/>
              <w:keepLines/>
              <w:spacing w:before="60" w:after="60"/>
              <w:jc w:val="both"/>
              <w:rPr>
                <w:rFonts w:cstheme="minorHAnsi"/>
                <w:sz w:val="20"/>
                <w:szCs w:val="20"/>
                <w:lang w:val="en-GB"/>
              </w:rPr>
            </w:pPr>
            <w:r w:rsidRPr="00BC7C48">
              <w:rPr>
                <w:rFonts w:cstheme="minorHAnsi"/>
                <w:sz w:val="20"/>
                <w:szCs w:val="20"/>
                <w:lang w:val="en-GB"/>
              </w:rPr>
              <w:t>LAYOUT_ROW_SECTION</w:t>
            </w:r>
          </w:p>
        </w:tc>
        <w:tc>
          <w:tcPr>
            <w:tcW w:w="3402" w:type="dxa"/>
          </w:tcPr>
          <w:p w14:paraId="1A69CB29" w14:textId="70E6234D" w:rsidR="00AD42FE" w:rsidRPr="00BC7C48" w:rsidRDefault="00836262" w:rsidP="00B63F7F">
            <w:pPr>
              <w:keepNext/>
              <w:keepLines/>
              <w:spacing w:before="60" w:after="60"/>
              <w:rPr>
                <w:rFonts w:cstheme="minorHAnsi"/>
                <w:sz w:val="20"/>
                <w:szCs w:val="20"/>
                <w:lang w:val="en-GB"/>
              </w:rPr>
            </w:pPr>
            <w:r w:rsidRPr="00BC7C48">
              <w:rPr>
                <w:rStyle w:val="cf01"/>
                <w:lang w:val="en-GB"/>
              </w:rPr>
              <w:t>Dimension to be presented as a break-down concept at a third hierarchical level above columns and rows.</w:t>
            </w:r>
          </w:p>
        </w:tc>
        <w:tc>
          <w:tcPr>
            <w:tcW w:w="2126" w:type="dxa"/>
          </w:tcPr>
          <w:p w14:paraId="6A7BE1DF" w14:textId="77777777" w:rsidR="00AD42FE" w:rsidRPr="00BC7C48" w:rsidRDefault="00AD42FE" w:rsidP="00B63F7F">
            <w:pPr>
              <w:pStyle w:val="ListBullet"/>
              <w:keepNext/>
              <w:numPr>
                <w:ilvl w:val="0"/>
                <w:numId w:val="0"/>
              </w:numPr>
              <w:spacing w:before="60" w:after="60"/>
              <w:rPr>
                <w:rFonts w:cstheme="minorHAnsi"/>
                <w:sz w:val="20"/>
                <w:szCs w:val="20"/>
                <w:lang w:val="en-GB"/>
              </w:rPr>
            </w:pPr>
            <w:r w:rsidRPr="00BC7C48">
              <w:rPr>
                <w:rFonts w:cstheme="minorHAnsi"/>
                <w:sz w:val="20"/>
                <w:szCs w:val="20"/>
                <w:lang w:val="en-GB"/>
              </w:rPr>
              <w:t>Either:</w:t>
            </w:r>
          </w:p>
          <w:p w14:paraId="2D9510FD" w14:textId="77777777" w:rsidR="00AD42FE" w:rsidRPr="00BC7C48" w:rsidRDefault="00AD42FE" w:rsidP="00B63F7F">
            <w:pPr>
              <w:pStyle w:val="ListBullet"/>
              <w:tabs>
                <w:tab w:val="clear" w:pos="360"/>
                <w:tab w:val="num" w:pos="174"/>
              </w:tabs>
              <w:rPr>
                <w:rFonts w:cstheme="minorHAnsi"/>
                <w:sz w:val="20"/>
                <w:szCs w:val="20"/>
                <w:lang w:val="en-GB"/>
              </w:rPr>
            </w:pPr>
            <w:r w:rsidRPr="00BC7C48">
              <w:rPr>
                <w:rFonts w:cstheme="minorHAnsi"/>
                <w:sz w:val="20"/>
                <w:szCs w:val="20"/>
                <w:lang w:val="en-GB"/>
              </w:rPr>
              <w:t>an artefact, or;</w:t>
            </w:r>
          </w:p>
          <w:p w14:paraId="67A39D96" w14:textId="4AB97FBE" w:rsidR="00AD42FE" w:rsidRPr="00BC7C48" w:rsidRDefault="00AD42FE" w:rsidP="00B63F7F">
            <w:pPr>
              <w:pStyle w:val="ListBullet"/>
              <w:keepNext/>
              <w:numPr>
                <w:ilvl w:val="0"/>
                <w:numId w:val="0"/>
              </w:numPr>
              <w:spacing w:before="60" w:after="60"/>
              <w:jc w:val="both"/>
              <w:rPr>
                <w:rFonts w:cstheme="minorHAnsi"/>
                <w:sz w:val="20"/>
                <w:szCs w:val="20"/>
                <w:lang w:val="en-GB"/>
              </w:rPr>
            </w:pPr>
            <w:r w:rsidRPr="00BC7C48">
              <w:rPr>
                <w:rFonts w:cstheme="minorHAnsi"/>
                <w:sz w:val="20"/>
                <w:szCs w:val="20"/>
                <w:lang w:val="en-GB"/>
              </w:rPr>
              <w:t>a Dimension</w:t>
            </w:r>
          </w:p>
        </w:tc>
        <w:tc>
          <w:tcPr>
            <w:tcW w:w="2271" w:type="dxa"/>
          </w:tcPr>
          <w:p w14:paraId="0AE17E74" w14:textId="77777777" w:rsidR="00AD42FE" w:rsidRPr="00BC7C48" w:rsidRDefault="00AD42FE" w:rsidP="00B63F7F">
            <w:pPr>
              <w:keepNext/>
              <w:keepLines/>
              <w:spacing w:before="60" w:after="60"/>
              <w:rPr>
                <w:color w:val="5B9BD5" w:themeColor="accent1"/>
                <w:sz w:val="20"/>
                <w:szCs w:val="20"/>
                <w:lang w:val="en-GB"/>
              </w:rPr>
            </w:pPr>
          </w:p>
        </w:tc>
        <w:tc>
          <w:tcPr>
            <w:tcW w:w="3116" w:type="dxa"/>
          </w:tcPr>
          <w:p w14:paraId="496680F4" w14:textId="77777777" w:rsidR="00AD42FE" w:rsidRPr="00BC7C48" w:rsidRDefault="00AD42FE" w:rsidP="00B63F7F">
            <w:pPr>
              <w:spacing w:before="60" w:after="60"/>
              <w:rPr>
                <w:rFonts w:cstheme="minorHAnsi"/>
                <w:sz w:val="20"/>
                <w:szCs w:val="20"/>
                <w:lang w:val="en-GB"/>
              </w:rPr>
            </w:pPr>
            <w:r w:rsidRPr="00BC7C48">
              <w:rPr>
                <w:rFonts w:cstheme="minorHAnsi"/>
                <w:sz w:val="20"/>
                <w:szCs w:val="20"/>
                <w:lang w:val="en-GB"/>
              </w:rPr>
              <w:t>Attached to Dimension: &lt;blank&gt;</w:t>
            </w:r>
          </w:p>
          <w:p w14:paraId="7C6DDDD0" w14:textId="77777777" w:rsidR="00AD42FE" w:rsidRPr="00BC7C48" w:rsidRDefault="00AD42FE" w:rsidP="00B63F7F">
            <w:pPr>
              <w:spacing w:before="60" w:after="60"/>
              <w:rPr>
                <w:rFonts w:cstheme="minorHAnsi"/>
                <w:sz w:val="20"/>
                <w:szCs w:val="20"/>
                <w:lang w:val="en-GB"/>
              </w:rPr>
            </w:pPr>
            <w:r w:rsidRPr="00BC7C48">
              <w:rPr>
                <w:rFonts w:cstheme="minorHAnsi"/>
                <w:sz w:val="20"/>
                <w:szCs w:val="20"/>
                <w:lang w:val="en-GB"/>
              </w:rPr>
              <w:t>Attached to Dataflow or DSD: &lt;dimension Id&gt;,&lt;dimension Id&gt;,…</w:t>
            </w:r>
          </w:p>
          <w:p w14:paraId="1DE37837" w14:textId="47E54093" w:rsidR="00AD42FE" w:rsidRPr="00BC7C48" w:rsidRDefault="00C7556B" w:rsidP="00B63F7F">
            <w:pPr>
              <w:spacing w:before="60" w:after="60"/>
              <w:rPr>
                <w:rFonts w:cstheme="minorHAnsi"/>
                <w:sz w:val="20"/>
                <w:szCs w:val="20"/>
                <w:lang w:val="en-GB"/>
              </w:rPr>
            </w:pPr>
            <w:r w:rsidRPr="00C7556B">
              <w:rPr>
                <w:rFonts w:cstheme="minorHAnsi"/>
                <w:i/>
                <w:sz w:val="20"/>
                <w:szCs w:val="20"/>
                <w:lang w:val="en-GB"/>
              </w:rPr>
              <w:t>Example:</w:t>
            </w:r>
          </w:p>
          <w:p w14:paraId="07BCDE64" w14:textId="3A878F00" w:rsidR="00AD42FE" w:rsidRPr="00BC7C48" w:rsidRDefault="00AD42FE" w:rsidP="00B63F7F">
            <w:pPr>
              <w:spacing w:before="60" w:after="60"/>
              <w:jc w:val="both"/>
              <w:rPr>
                <w:rFonts w:cstheme="minorHAnsi"/>
                <w:sz w:val="20"/>
                <w:szCs w:val="20"/>
                <w:lang w:val="en-GB"/>
              </w:rPr>
            </w:pPr>
            <w:r w:rsidRPr="00BC7C48">
              <w:rPr>
                <w:rFonts w:cstheme="minorHAnsi"/>
                <w:sz w:val="20"/>
                <w:szCs w:val="20"/>
                <w:lang w:val="en-GB"/>
              </w:rPr>
              <w:t>SEX</w:t>
            </w:r>
          </w:p>
        </w:tc>
        <w:tc>
          <w:tcPr>
            <w:tcW w:w="1986" w:type="dxa"/>
          </w:tcPr>
          <w:p w14:paraId="73AC6948" w14:textId="77777777" w:rsidR="00AD42FE" w:rsidRPr="00BC7C48" w:rsidDel="00F23FB3" w:rsidRDefault="00AD42FE" w:rsidP="00B63F7F">
            <w:pPr>
              <w:widowControl w:val="0"/>
              <w:spacing w:before="60" w:after="60"/>
              <w:rPr>
                <w:sz w:val="20"/>
                <w:szCs w:val="20"/>
                <w:lang w:val="en-GB"/>
              </w:rPr>
            </w:pPr>
          </w:p>
        </w:tc>
      </w:tr>
      <w:tr w:rsidR="00693A62" w:rsidRPr="00BC7C48" w14:paraId="4FDBBED5" w14:textId="77777777" w:rsidTr="00BC7C48">
        <w:trPr>
          <w:cantSplit/>
          <w:trHeight w:val="993"/>
        </w:trPr>
        <w:tc>
          <w:tcPr>
            <w:tcW w:w="2405" w:type="dxa"/>
          </w:tcPr>
          <w:p w14:paraId="03E02BD9" w14:textId="7D85D59A" w:rsidR="00AD42FE" w:rsidRPr="00BC7C48" w:rsidRDefault="00AD42FE" w:rsidP="00B63F7F">
            <w:pPr>
              <w:keepNext/>
              <w:keepLines/>
              <w:spacing w:before="60" w:after="60"/>
              <w:jc w:val="both"/>
              <w:rPr>
                <w:rFonts w:cstheme="minorHAnsi"/>
                <w:sz w:val="20"/>
                <w:szCs w:val="20"/>
                <w:lang w:val="en-GB"/>
              </w:rPr>
            </w:pPr>
            <w:r w:rsidRPr="00BC7C48">
              <w:rPr>
                <w:rFonts w:cstheme="minorHAnsi"/>
                <w:sz w:val="20"/>
                <w:szCs w:val="20"/>
                <w:lang w:val="en-GB"/>
              </w:rPr>
              <w:t>EXT_RESOURCE</w:t>
            </w:r>
          </w:p>
        </w:tc>
        <w:tc>
          <w:tcPr>
            <w:tcW w:w="3402" w:type="dxa"/>
          </w:tcPr>
          <w:p w14:paraId="3C8878D3" w14:textId="40EB2E21" w:rsidR="00AC36BB" w:rsidRPr="00AC36BB" w:rsidRDefault="00AD42FE" w:rsidP="00BC7C48">
            <w:pPr>
              <w:keepNext/>
              <w:keepLines/>
              <w:spacing w:before="60" w:after="60"/>
              <w:rPr>
                <w:rFonts w:cstheme="minorHAnsi"/>
                <w:sz w:val="20"/>
                <w:szCs w:val="20"/>
                <w:lang w:val="en-IE"/>
              </w:rPr>
            </w:pPr>
            <w:r w:rsidRPr="00BC7C48">
              <w:rPr>
                <w:rFonts w:cstheme="minorHAnsi"/>
                <w:sz w:val="20"/>
                <w:szCs w:val="20"/>
                <w:lang w:val="en-GB"/>
              </w:rPr>
              <w:t xml:space="preserve">A localised link to an external resource associated to the annotated artefact. For example, </w:t>
            </w:r>
            <w:r w:rsidR="00AC36BB" w:rsidRPr="00AC36BB">
              <w:rPr>
                <w:rFonts w:cstheme="minorHAnsi"/>
                <w:sz w:val="20"/>
                <w:szCs w:val="20"/>
                <w:lang w:val="en-IE"/>
              </w:rPr>
              <w:t>an ontology item</w:t>
            </w:r>
          </w:p>
          <w:p w14:paraId="49FEE95D" w14:textId="5A9012AA" w:rsidR="00AC36BB" w:rsidRPr="00BC7C48" w:rsidRDefault="00AC36BB" w:rsidP="00AC36BB">
            <w:pPr>
              <w:keepNext/>
              <w:keepLines/>
              <w:spacing w:before="60" w:after="60"/>
              <w:rPr>
                <w:rFonts w:cstheme="minorHAnsi"/>
                <w:sz w:val="20"/>
                <w:szCs w:val="20"/>
                <w:lang w:val="en-GB"/>
              </w:rPr>
            </w:pPr>
            <w:r w:rsidRPr="00AC36BB">
              <w:rPr>
                <w:rFonts w:cstheme="minorHAnsi"/>
                <w:i/>
                <w:iCs/>
                <w:sz w:val="20"/>
                <w:szCs w:val="20"/>
                <w:lang w:val="en-IE"/>
              </w:rPr>
              <w:t>a methodology</w:t>
            </w:r>
            <w:r w:rsidRPr="00AC36BB">
              <w:rPr>
                <w:rFonts w:cstheme="minorHAnsi"/>
                <w:sz w:val="20"/>
                <w:szCs w:val="20"/>
                <w:lang w:val="en-IE"/>
              </w:rPr>
              <w:t> </w:t>
            </w:r>
            <w:proofErr w:type="spellStart"/>
            <w:r w:rsidRPr="00AC36BB">
              <w:rPr>
                <w:rFonts w:cstheme="minorHAnsi"/>
                <w:sz w:val="20"/>
                <w:szCs w:val="20"/>
                <w:lang w:val="en-IE"/>
              </w:rPr>
              <w:t>en</w:t>
            </w:r>
            <w:proofErr w:type="spellEnd"/>
            <w:r w:rsidRPr="00AC36BB">
              <w:rPr>
                <w:rFonts w:cstheme="minorHAnsi"/>
                <w:sz w:val="20"/>
                <w:szCs w:val="20"/>
                <w:lang w:val="en-IE"/>
              </w:rPr>
              <w:t xml:space="preserve">:&lt;a </w:t>
            </w:r>
            <w:proofErr w:type="spellStart"/>
            <w:r w:rsidRPr="00AC36BB">
              <w:rPr>
                <w:rFonts w:cstheme="minorHAnsi"/>
                <w:sz w:val="20"/>
                <w:szCs w:val="20"/>
                <w:lang w:val="en-IE"/>
              </w:rPr>
              <w:t>href</w:t>
            </w:r>
            <w:proofErr w:type="spellEnd"/>
            <w:r w:rsidRPr="00AC36BB">
              <w:rPr>
                <w:rFonts w:cstheme="minorHAnsi"/>
                <w:sz w:val="20"/>
                <w:szCs w:val="20"/>
                <w:lang w:val="en-IE"/>
              </w:rPr>
              <w:t>:"</w:t>
            </w:r>
            <w:hyperlink r:id="rId23" w:history="1">
              <w:r w:rsidRPr="00AC36BB">
                <w:rPr>
                  <w:rStyle w:val="Hyperlink"/>
                  <w:rFonts w:cstheme="minorHAnsi"/>
                  <w:sz w:val="20"/>
                  <w:szCs w:val="20"/>
                  <w:lang w:val="en-IE"/>
                </w:rPr>
                <w:t>https://ec.europa.eu/eurostat/web/waste/methodology</w:t>
              </w:r>
            </w:hyperlink>
            <w:r w:rsidRPr="00AC36BB">
              <w:rPr>
                <w:rFonts w:cstheme="minorHAnsi"/>
                <w:sz w:val="20"/>
                <w:szCs w:val="20"/>
                <w:lang w:val="en-IE"/>
              </w:rPr>
              <w:t>"&gt;</w:t>
            </w:r>
          </w:p>
        </w:tc>
        <w:tc>
          <w:tcPr>
            <w:tcW w:w="2126" w:type="dxa"/>
          </w:tcPr>
          <w:p w14:paraId="534B8434" w14:textId="19B481F8" w:rsidR="00AD42FE" w:rsidRPr="00BC7C48" w:rsidRDefault="00AD42FE" w:rsidP="00B63F7F">
            <w:pPr>
              <w:pStyle w:val="ListBullet"/>
              <w:keepNext/>
              <w:numPr>
                <w:ilvl w:val="0"/>
                <w:numId w:val="0"/>
              </w:numPr>
              <w:spacing w:before="60" w:after="60"/>
              <w:jc w:val="both"/>
              <w:rPr>
                <w:rFonts w:cstheme="minorHAnsi"/>
                <w:sz w:val="20"/>
                <w:szCs w:val="20"/>
                <w:lang w:val="en-GB"/>
              </w:rPr>
            </w:pPr>
            <w:r w:rsidRPr="00BC7C48">
              <w:rPr>
                <w:rFonts w:cstheme="minorHAnsi"/>
                <w:sz w:val="20"/>
                <w:szCs w:val="20"/>
                <w:lang w:val="en-GB"/>
              </w:rPr>
              <w:t>Any SDMX object</w:t>
            </w:r>
          </w:p>
        </w:tc>
        <w:tc>
          <w:tcPr>
            <w:tcW w:w="2271" w:type="dxa"/>
          </w:tcPr>
          <w:p w14:paraId="5958CFF7" w14:textId="77777777" w:rsidR="00AD42FE" w:rsidRPr="00BC7C48" w:rsidRDefault="00AD42FE" w:rsidP="00AD42FE">
            <w:pPr>
              <w:spacing w:before="60" w:after="60"/>
              <w:jc w:val="both"/>
              <w:rPr>
                <w:rFonts w:cstheme="minorHAnsi"/>
                <w:color w:val="5B9BD5" w:themeColor="accent1"/>
                <w:sz w:val="20"/>
                <w:szCs w:val="20"/>
                <w:lang w:val="en-GB"/>
              </w:rPr>
            </w:pPr>
            <w:r w:rsidRPr="00BC7C48">
              <w:rPr>
                <w:rFonts w:cstheme="minorHAnsi"/>
                <w:color w:val="5B9BD5" w:themeColor="accent1"/>
                <w:sz w:val="20"/>
                <w:szCs w:val="20"/>
                <w:lang w:val="en-GB"/>
              </w:rPr>
              <w:t>For localised content in SDMX 2.1</w:t>
            </w:r>
          </w:p>
          <w:p w14:paraId="3FD3604E" w14:textId="249092B4" w:rsidR="00AD42FE" w:rsidRPr="00BC7C48" w:rsidRDefault="00AD42FE" w:rsidP="00B63F7F">
            <w:pPr>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 xml:space="preserve"> &lt;language&gt;:&lt;HTML containing URL to the resource&gt;,</w:t>
            </w:r>
          </w:p>
          <w:p w14:paraId="2B2262AF" w14:textId="77777777" w:rsidR="00AD42FE" w:rsidRPr="00BC7C48" w:rsidRDefault="00AD42FE" w:rsidP="00B63F7F">
            <w:pPr>
              <w:keepNext/>
              <w:keepLines/>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&lt;language&gt;:&lt;HTML containing URL to the resource&gt;,…</w:t>
            </w:r>
          </w:p>
          <w:p w14:paraId="61309EF3" w14:textId="195582F4" w:rsidR="00AD42FE" w:rsidRPr="00BC7C48" w:rsidRDefault="00C7556B" w:rsidP="00B63F7F">
            <w:pPr>
              <w:keepNext/>
              <w:keepLines/>
              <w:spacing w:before="60" w:after="60"/>
              <w:rPr>
                <w:rFonts w:cstheme="minorHAnsi"/>
                <w:color w:val="5B9BD5" w:themeColor="accent1"/>
                <w:sz w:val="20"/>
                <w:szCs w:val="20"/>
                <w:lang w:val="fr-FR"/>
              </w:rPr>
            </w:pPr>
            <w:proofErr w:type="gramStart"/>
            <w:r w:rsidRPr="00BC7C48">
              <w:rPr>
                <w:rFonts w:cstheme="minorHAnsi"/>
                <w:i/>
                <w:color w:val="5B9BD5" w:themeColor="accent1"/>
                <w:sz w:val="20"/>
                <w:szCs w:val="20"/>
                <w:lang w:val="fr-FR"/>
              </w:rPr>
              <w:t>Example:</w:t>
            </w:r>
            <w:proofErr w:type="gramEnd"/>
          </w:p>
          <w:p w14:paraId="131B9C8E" w14:textId="214EC624" w:rsidR="00AD42FE" w:rsidRPr="00BC7C48" w:rsidRDefault="00AD42FE" w:rsidP="00B63F7F">
            <w:pPr>
              <w:keepNext/>
              <w:keepLines/>
              <w:spacing w:before="60" w:after="60"/>
              <w:rPr>
                <w:color w:val="5B9BD5" w:themeColor="accent1"/>
                <w:sz w:val="20"/>
                <w:szCs w:val="20"/>
                <w:lang w:val="es-ES"/>
              </w:rPr>
            </w:pPr>
            <w:r w:rsidRPr="00BC7C48">
              <w:rPr>
                <w:rFonts w:cstheme="minorHAnsi"/>
                <w:color w:val="5B9BD5" w:themeColor="accent1"/>
                <w:sz w:val="20"/>
                <w:szCs w:val="20"/>
                <w:lang w:val="es-ES"/>
              </w:rPr>
              <w:t xml:space="preserve">en:&lt;a </w:t>
            </w:r>
            <w:proofErr w:type="spellStart"/>
            <w:r w:rsidRPr="00BC7C48">
              <w:rPr>
                <w:rFonts w:cstheme="minorHAnsi"/>
                <w:color w:val="5B9BD5" w:themeColor="accent1"/>
                <w:sz w:val="20"/>
                <w:szCs w:val="20"/>
                <w:lang w:val="es-ES"/>
              </w:rPr>
              <w:t>href</w:t>
            </w:r>
            <w:proofErr w:type="spellEnd"/>
            <w:r w:rsidRPr="00BC7C48">
              <w:rPr>
                <w:rFonts w:cstheme="minorHAnsi"/>
                <w:color w:val="5B9BD5" w:themeColor="accent1"/>
                <w:sz w:val="20"/>
                <w:szCs w:val="20"/>
                <w:lang w:val="es-ES"/>
              </w:rPr>
              <w:t>=”</w:t>
            </w:r>
            <w:hyperlink r:id="rId24" w:anchor="depth" w:history="1">
              <w:r w:rsidRPr="00BC7C48">
                <w:rPr>
                  <w:rFonts w:cstheme="minorHAnsi"/>
                  <w:color w:val="5B9BD5" w:themeColor="accent1"/>
                  <w:sz w:val="20"/>
                  <w:szCs w:val="20"/>
                </w:rPr>
                <w:t>http://rdf-vocabulary.ddialliance.org/xkos#depth</w:t>
              </w:r>
            </w:hyperlink>
            <w:r w:rsidRPr="00BC7C48">
              <w:rPr>
                <w:rFonts w:cstheme="minorHAnsi"/>
                <w:color w:val="5B9BD5" w:themeColor="accent1"/>
                <w:sz w:val="20"/>
                <w:szCs w:val="20"/>
                <w:lang w:val="es-ES"/>
              </w:rPr>
              <w:t>”&gt;</w:t>
            </w:r>
          </w:p>
        </w:tc>
        <w:tc>
          <w:tcPr>
            <w:tcW w:w="3116" w:type="dxa"/>
          </w:tcPr>
          <w:p w14:paraId="2551A903" w14:textId="77777777" w:rsidR="00AD42FE" w:rsidRPr="00BC7C48" w:rsidRDefault="00AD42FE" w:rsidP="00B63F7F">
            <w:pPr>
              <w:spacing w:before="60" w:after="60"/>
              <w:jc w:val="both"/>
              <w:rPr>
                <w:rFonts w:cstheme="minorHAnsi"/>
                <w:color w:val="5B9BD5" w:themeColor="accent1"/>
                <w:sz w:val="20"/>
                <w:szCs w:val="20"/>
                <w:lang w:val="es-ES"/>
              </w:rPr>
            </w:pPr>
          </w:p>
        </w:tc>
        <w:tc>
          <w:tcPr>
            <w:tcW w:w="1986" w:type="dxa"/>
          </w:tcPr>
          <w:p w14:paraId="6353ED5F" w14:textId="2C972CE2" w:rsidR="00AD42FE" w:rsidRPr="00BC7C48" w:rsidRDefault="00AD42FE" w:rsidP="002D04A3">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2D70F78A" w14:textId="1E4C42C7" w:rsidR="00AD42FE" w:rsidRPr="00BC7C48" w:rsidRDefault="00C7556B" w:rsidP="00B63F7F">
            <w:pPr>
              <w:keepNext/>
              <w:keepLines/>
              <w:spacing w:before="60" w:after="60"/>
              <w:rPr>
                <w:color w:val="5B9BD5" w:themeColor="accent1"/>
                <w:sz w:val="20"/>
                <w:szCs w:val="20"/>
                <w:lang w:val="es-ES"/>
              </w:rPr>
            </w:pPr>
            <w:proofErr w:type="spellStart"/>
            <w:r w:rsidRPr="00BC7C48">
              <w:rPr>
                <w:i/>
                <w:color w:val="5B9BD5" w:themeColor="accent1"/>
                <w:sz w:val="20"/>
                <w:szCs w:val="20"/>
                <w:lang w:val="es-ES"/>
              </w:rPr>
              <w:t>Example</w:t>
            </w:r>
            <w:proofErr w:type="spellEnd"/>
            <w:r w:rsidRPr="00BC7C48">
              <w:rPr>
                <w:i/>
                <w:color w:val="5B9BD5" w:themeColor="accent1"/>
                <w:sz w:val="20"/>
                <w:szCs w:val="20"/>
                <w:lang w:val="es-ES"/>
              </w:rPr>
              <w:t>:</w:t>
            </w:r>
          </w:p>
          <w:p w14:paraId="48CD9F1F" w14:textId="61D52A05" w:rsidR="00AD42FE" w:rsidRPr="00BC7C48" w:rsidDel="00F23FB3" w:rsidRDefault="00AD42FE" w:rsidP="00B63F7F">
            <w:pPr>
              <w:widowControl w:val="0"/>
              <w:spacing w:before="60" w:after="60"/>
              <w:rPr>
                <w:color w:val="5B9BD5" w:themeColor="accent1"/>
                <w:sz w:val="20"/>
                <w:szCs w:val="20"/>
                <w:lang w:val="es-ES"/>
              </w:rPr>
            </w:pPr>
            <w:r w:rsidRPr="00BC7C48">
              <w:rPr>
                <w:color w:val="5B9BD5" w:themeColor="accent1"/>
                <w:sz w:val="20"/>
                <w:szCs w:val="20"/>
                <w:lang w:val="es-ES"/>
              </w:rPr>
              <w:t>http://rdf-vocabulary.ddialliance.org/xkos#depth</w:t>
            </w:r>
          </w:p>
        </w:tc>
      </w:tr>
      <w:tr w:rsidR="00F5045B" w:rsidRPr="00BC7C48" w14:paraId="0846C076" w14:textId="77777777" w:rsidTr="00693A62">
        <w:trPr>
          <w:cantSplit/>
          <w:trHeight w:val="993"/>
        </w:trPr>
        <w:tc>
          <w:tcPr>
            <w:tcW w:w="2405" w:type="dxa"/>
          </w:tcPr>
          <w:p w14:paraId="7E83874E" w14:textId="0B2C7E92" w:rsidR="00F5045B" w:rsidRPr="00F5045B" w:rsidRDefault="00F5045B" w:rsidP="00F5045B">
            <w:pPr>
              <w:keepNext/>
              <w:keepLines/>
              <w:spacing w:before="60" w:after="60"/>
              <w:jc w:val="both"/>
              <w:rPr>
                <w:rFonts w:cstheme="minorHAnsi"/>
                <w:sz w:val="20"/>
                <w:szCs w:val="20"/>
                <w:lang w:val="en-GB"/>
              </w:rPr>
            </w:pPr>
            <w:r w:rsidRPr="008866E9">
              <w:rPr>
                <w:rFonts w:cstheme="minorHAnsi"/>
                <w:sz w:val="20"/>
                <w:szCs w:val="20"/>
                <w:lang w:val="en-GB"/>
              </w:rPr>
              <w:lastRenderedPageBreak/>
              <w:t>COMBINED_CONCEPTS</w:t>
            </w:r>
          </w:p>
        </w:tc>
        <w:tc>
          <w:tcPr>
            <w:tcW w:w="3402" w:type="dxa"/>
          </w:tcPr>
          <w:p w14:paraId="45006BE6" w14:textId="77777777" w:rsidR="00F5045B" w:rsidRPr="008866E9" w:rsidRDefault="00F5045B" w:rsidP="00F5045B">
            <w:pPr>
              <w:keepNext/>
              <w:keepLines/>
              <w:spacing w:before="60" w:after="60"/>
              <w:rPr>
                <w:rFonts w:cstheme="minorHAnsi"/>
                <w:sz w:val="20"/>
                <w:szCs w:val="20"/>
                <w:lang w:val="en-GB"/>
              </w:rPr>
            </w:pPr>
            <w:r w:rsidRPr="008866E9">
              <w:rPr>
                <w:rFonts w:cstheme="minorHAnsi"/>
                <w:sz w:val="20"/>
                <w:szCs w:val="20"/>
                <w:lang w:val="en-GB"/>
              </w:rPr>
              <w:t>Comma-separated list of concept IDs to show as a concatenated label.</w:t>
            </w:r>
          </w:p>
          <w:p w14:paraId="3C382D9F" w14:textId="77777777" w:rsidR="00F5045B" w:rsidRPr="008866E9" w:rsidRDefault="00F5045B" w:rsidP="00F5045B">
            <w:pPr>
              <w:keepNext/>
              <w:keepLines/>
              <w:spacing w:before="60" w:after="60"/>
              <w:rPr>
                <w:rFonts w:cstheme="minorHAnsi"/>
                <w:sz w:val="20"/>
                <w:szCs w:val="20"/>
                <w:lang w:val="en-GB"/>
              </w:rPr>
            </w:pPr>
            <w:r w:rsidRPr="008866E9">
              <w:rPr>
                <w:rFonts w:cstheme="minorHAnsi"/>
                <w:sz w:val="20"/>
                <w:szCs w:val="20"/>
                <w:lang w:val="en-GB"/>
              </w:rPr>
              <w:t>The listed concepts’ item contents may be concatenated to generate the target concept.</w:t>
            </w:r>
          </w:p>
          <w:p w14:paraId="16EAB792" w14:textId="523B0926" w:rsidR="00F5045B" w:rsidRPr="00F5045B" w:rsidRDefault="00F5045B" w:rsidP="00F5045B">
            <w:pPr>
              <w:keepNext/>
              <w:keepLines/>
              <w:spacing w:before="60" w:after="60"/>
              <w:rPr>
                <w:rFonts w:cstheme="minorHAnsi"/>
                <w:sz w:val="20"/>
                <w:szCs w:val="20"/>
                <w:lang w:val="en-GB"/>
              </w:rPr>
            </w:pPr>
            <w:r w:rsidRPr="008866E9">
              <w:rPr>
                <w:rFonts w:cstheme="minorHAnsi"/>
                <w:sz w:val="20"/>
                <w:szCs w:val="20"/>
                <w:lang w:val="en-GB"/>
              </w:rPr>
              <w:t>Multiple target concept combinations can be defined by separating the target concepts by ;</w:t>
            </w:r>
          </w:p>
        </w:tc>
        <w:tc>
          <w:tcPr>
            <w:tcW w:w="2126" w:type="dxa"/>
          </w:tcPr>
          <w:p w14:paraId="459115CF" w14:textId="5AC500A0" w:rsidR="00F5045B" w:rsidRPr="00F5045B" w:rsidRDefault="00F5045B" w:rsidP="00F5045B">
            <w:pPr>
              <w:pStyle w:val="ListBullet"/>
              <w:keepNext/>
              <w:numPr>
                <w:ilvl w:val="0"/>
                <w:numId w:val="0"/>
              </w:numPr>
              <w:spacing w:before="60" w:after="60"/>
              <w:jc w:val="both"/>
              <w:rPr>
                <w:rFonts w:cstheme="minorHAnsi"/>
                <w:sz w:val="20"/>
                <w:szCs w:val="20"/>
                <w:lang w:val="en-GB"/>
              </w:rPr>
            </w:pPr>
            <w:r w:rsidRPr="008866E9">
              <w:rPr>
                <w:rFonts w:cstheme="minorHAnsi"/>
                <w:sz w:val="20"/>
                <w:szCs w:val="20"/>
                <w:lang w:val="en-GB"/>
              </w:rPr>
              <w:t>Dataflow or DSD</w:t>
            </w:r>
          </w:p>
        </w:tc>
        <w:tc>
          <w:tcPr>
            <w:tcW w:w="2271" w:type="dxa"/>
          </w:tcPr>
          <w:p w14:paraId="3DDACF38" w14:textId="77777777" w:rsidR="00F5045B" w:rsidRPr="008866E9" w:rsidRDefault="00F5045B" w:rsidP="00F5045B">
            <w:pPr>
              <w:spacing w:before="60" w:after="60"/>
              <w:rPr>
                <w:rFonts w:cstheme="minorHAnsi"/>
                <w:sz w:val="20"/>
                <w:szCs w:val="20"/>
                <w:lang w:val="en-GB"/>
              </w:rPr>
            </w:pPr>
            <w:r w:rsidRPr="008866E9">
              <w:rPr>
                <w:rFonts w:cstheme="minorHAnsi"/>
                <w:sz w:val="20"/>
                <w:szCs w:val="20"/>
                <w:lang w:val="en-GB"/>
              </w:rPr>
              <w:t>&lt;language&gt;:&lt;display name&gt;,</w:t>
            </w:r>
          </w:p>
          <w:p w14:paraId="0E4C7E13" w14:textId="77777777" w:rsidR="00F5045B" w:rsidRPr="008866E9" w:rsidRDefault="00F5045B" w:rsidP="00F5045B">
            <w:pPr>
              <w:spacing w:before="60" w:after="60"/>
              <w:rPr>
                <w:rFonts w:cstheme="minorHAnsi"/>
                <w:sz w:val="20"/>
                <w:szCs w:val="20"/>
                <w:lang w:val="en-GB"/>
              </w:rPr>
            </w:pPr>
            <w:r w:rsidRPr="008866E9">
              <w:rPr>
                <w:rFonts w:cstheme="minorHAnsi"/>
                <w:sz w:val="20"/>
                <w:szCs w:val="20"/>
                <w:lang w:val="en-GB"/>
              </w:rPr>
              <w:t>&lt;language&gt;:&lt;display name&gt;</w:t>
            </w:r>
          </w:p>
          <w:p w14:paraId="69FE81C2" w14:textId="6193E3D9" w:rsidR="00F5045B" w:rsidRPr="00F5045B" w:rsidRDefault="00F5045B" w:rsidP="00BC7C48">
            <w:pPr>
              <w:spacing w:before="60" w:after="60"/>
              <w:rPr>
                <w:color w:val="5B9BD5" w:themeColor="accent1"/>
                <w:sz w:val="20"/>
                <w:szCs w:val="20"/>
                <w:lang w:val="en-GB"/>
              </w:rPr>
            </w:pPr>
            <w:r w:rsidRPr="008866E9">
              <w:rPr>
                <w:rFonts w:cstheme="minorHAnsi"/>
                <w:sz w:val="20"/>
                <w:szCs w:val="20"/>
                <w:lang w:val="en-GB"/>
              </w:rPr>
              <w:t>e.g.</w:t>
            </w:r>
            <w:r w:rsidRPr="008866E9">
              <w:rPr>
                <w:sz w:val="20"/>
                <w:szCs w:val="20"/>
                <w:lang w:val="en-GB"/>
              </w:rPr>
              <w:t xml:space="preserve"> </w:t>
            </w:r>
            <w:r w:rsidRPr="008866E9">
              <w:rPr>
                <w:rFonts w:cstheme="minorHAnsi"/>
                <w:sz w:val="20"/>
                <w:szCs w:val="20"/>
                <w:lang w:val="en-GB"/>
              </w:rPr>
              <w:t xml:space="preserve">COMBINED_UNIT_MEASURE:PRICE_BASE,UNIT_MEASURE;COMBINED_MEASURE:MEASURE,REF_SECTOR{(en):Combined unit of </w:t>
            </w:r>
            <w:proofErr w:type="spellStart"/>
            <w:r w:rsidRPr="008866E9">
              <w:rPr>
                <w:rFonts w:cstheme="minorHAnsi"/>
                <w:sz w:val="20"/>
                <w:szCs w:val="20"/>
                <w:lang w:val="en-GB"/>
              </w:rPr>
              <w:t>measure;Combined</w:t>
            </w:r>
            <w:proofErr w:type="spellEnd"/>
            <w:r w:rsidRPr="008866E9">
              <w:rPr>
                <w:rFonts w:cstheme="minorHAnsi"/>
                <w:sz w:val="20"/>
                <w:szCs w:val="20"/>
                <w:lang w:val="en-GB"/>
              </w:rPr>
              <w:t xml:space="preserve"> measure}{(</w:t>
            </w:r>
            <w:proofErr w:type="spellStart"/>
            <w:r w:rsidRPr="008866E9">
              <w:rPr>
                <w:rFonts w:cstheme="minorHAnsi"/>
                <w:sz w:val="20"/>
                <w:szCs w:val="20"/>
                <w:lang w:val="en-GB"/>
              </w:rPr>
              <w:t>fr</w:t>
            </w:r>
            <w:proofErr w:type="spellEnd"/>
            <w:r w:rsidRPr="008866E9">
              <w:rPr>
                <w:rFonts w:cstheme="minorHAnsi"/>
                <w:sz w:val="20"/>
                <w:szCs w:val="20"/>
                <w:lang w:val="en-GB"/>
              </w:rPr>
              <w:t>):</w:t>
            </w:r>
            <w:proofErr w:type="spellStart"/>
            <w:r w:rsidRPr="008866E9">
              <w:rPr>
                <w:rFonts w:cstheme="minorHAnsi"/>
                <w:sz w:val="20"/>
                <w:szCs w:val="20"/>
                <w:lang w:val="en-GB"/>
              </w:rPr>
              <w:t>Unité</w:t>
            </w:r>
            <w:proofErr w:type="spellEnd"/>
            <w:r w:rsidRPr="008866E9">
              <w:rPr>
                <w:rFonts w:cstheme="minorHAnsi"/>
                <w:sz w:val="20"/>
                <w:szCs w:val="20"/>
                <w:lang w:val="en-GB"/>
              </w:rPr>
              <w:t xml:space="preserve"> de </w:t>
            </w:r>
            <w:proofErr w:type="spellStart"/>
            <w:r w:rsidRPr="008866E9">
              <w:rPr>
                <w:rFonts w:cstheme="minorHAnsi"/>
                <w:sz w:val="20"/>
                <w:szCs w:val="20"/>
                <w:lang w:val="en-GB"/>
              </w:rPr>
              <w:t>mesure</w:t>
            </w:r>
            <w:proofErr w:type="spellEnd"/>
            <w:r w:rsidRPr="008866E9">
              <w:rPr>
                <w:rFonts w:cstheme="minorHAnsi"/>
                <w:sz w:val="20"/>
                <w:szCs w:val="20"/>
                <w:lang w:val="en-GB"/>
              </w:rPr>
              <w:t xml:space="preserve"> </w:t>
            </w:r>
            <w:proofErr w:type="spellStart"/>
            <w:r w:rsidRPr="008866E9">
              <w:rPr>
                <w:rFonts w:cstheme="minorHAnsi"/>
                <w:sz w:val="20"/>
                <w:szCs w:val="20"/>
                <w:lang w:val="en-GB"/>
              </w:rPr>
              <w:t>combinée;Mesure</w:t>
            </w:r>
            <w:proofErr w:type="spellEnd"/>
            <w:r w:rsidRPr="008866E9">
              <w:rPr>
                <w:rFonts w:cstheme="minorHAnsi"/>
                <w:sz w:val="20"/>
                <w:szCs w:val="20"/>
                <w:lang w:val="en-GB"/>
              </w:rPr>
              <w:t xml:space="preserve"> </w:t>
            </w:r>
            <w:proofErr w:type="spellStart"/>
            <w:r w:rsidRPr="008866E9">
              <w:rPr>
                <w:rFonts w:cstheme="minorHAnsi"/>
                <w:sz w:val="20"/>
                <w:szCs w:val="20"/>
                <w:lang w:val="en-GB"/>
              </w:rPr>
              <w:t>combinée</w:t>
            </w:r>
            <w:proofErr w:type="spellEnd"/>
            <w:r w:rsidRPr="008866E9">
              <w:rPr>
                <w:rFonts w:cstheme="minorHAnsi"/>
                <w:sz w:val="20"/>
                <w:szCs w:val="20"/>
                <w:lang w:val="en-GB"/>
              </w:rPr>
              <w:t>}</w:t>
            </w:r>
          </w:p>
        </w:tc>
        <w:tc>
          <w:tcPr>
            <w:tcW w:w="3116" w:type="dxa"/>
          </w:tcPr>
          <w:p w14:paraId="63C4EE54" w14:textId="77777777" w:rsidR="00F5045B" w:rsidRPr="00F5045B" w:rsidRDefault="00F5045B" w:rsidP="00F5045B">
            <w:pPr>
              <w:spacing w:before="60" w:after="60"/>
              <w:rPr>
                <w:rFonts w:cstheme="minorHAnsi"/>
                <w:sz w:val="20"/>
                <w:szCs w:val="20"/>
                <w:lang w:val="en-GB"/>
              </w:rPr>
            </w:pPr>
          </w:p>
        </w:tc>
        <w:tc>
          <w:tcPr>
            <w:tcW w:w="1986" w:type="dxa"/>
          </w:tcPr>
          <w:p w14:paraId="14F7FA37" w14:textId="77777777" w:rsidR="00F5045B" w:rsidRPr="00F5045B" w:rsidDel="00F23FB3" w:rsidRDefault="00F5045B" w:rsidP="00F5045B">
            <w:pPr>
              <w:widowControl w:val="0"/>
              <w:spacing w:before="60" w:after="60"/>
              <w:rPr>
                <w:sz w:val="20"/>
                <w:szCs w:val="20"/>
                <w:lang w:val="en-GB"/>
              </w:rPr>
            </w:pPr>
          </w:p>
        </w:tc>
      </w:tr>
      <w:tr w:rsidR="00F5045B" w:rsidRPr="00BC7C48" w14:paraId="4D667E39" w14:textId="77777777" w:rsidTr="00BC7C48">
        <w:trPr>
          <w:cantSplit/>
          <w:trHeight w:val="993"/>
        </w:trPr>
        <w:tc>
          <w:tcPr>
            <w:tcW w:w="2405" w:type="dxa"/>
          </w:tcPr>
          <w:p w14:paraId="3CCD3FD5" w14:textId="33EB800F" w:rsidR="00F5045B" w:rsidRPr="00BC7C48" w:rsidRDefault="00F5045B" w:rsidP="00F5045B">
            <w:pPr>
              <w:keepNext/>
              <w:keepLines/>
              <w:spacing w:before="60" w:after="60"/>
              <w:jc w:val="both"/>
              <w:rPr>
                <w:rFonts w:cstheme="minorHAnsi"/>
                <w:sz w:val="20"/>
                <w:szCs w:val="20"/>
                <w:lang w:val="en-GB"/>
              </w:rPr>
            </w:pPr>
            <w:r w:rsidRPr="00BC7C48">
              <w:rPr>
                <w:rFonts w:cstheme="minorHAnsi"/>
                <w:sz w:val="20"/>
                <w:szCs w:val="20"/>
                <w:lang w:val="en-GB"/>
              </w:rPr>
              <w:t>(deprecated) UNIT_MEASURE_CONCEPTS</w:t>
            </w:r>
          </w:p>
        </w:tc>
        <w:tc>
          <w:tcPr>
            <w:tcW w:w="3402" w:type="dxa"/>
          </w:tcPr>
          <w:p w14:paraId="5F33FFF2" w14:textId="77777777" w:rsidR="00F5045B" w:rsidRPr="00BC7C48" w:rsidRDefault="00F5045B" w:rsidP="00F5045B">
            <w:pPr>
              <w:keepNext/>
              <w:keepLines/>
              <w:spacing w:before="60" w:after="60"/>
              <w:rPr>
                <w:rFonts w:cstheme="minorHAnsi"/>
                <w:sz w:val="20"/>
                <w:szCs w:val="20"/>
                <w:lang w:val="en-GB"/>
              </w:rPr>
            </w:pPr>
            <w:r w:rsidRPr="00BC7C48">
              <w:rPr>
                <w:rFonts w:cstheme="minorHAnsi"/>
                <w:sz w:val="20"/>
                <w:szCs w:val="20"/>
                <w:lang w:val="en-GB"/>
              </w:rPr>
              <w:t xml:space="preserve">Comma-separated list of concept IDs that is used to define the full unit of measure. The concepts must be in the DSD. </w:t>
            </w:r>
          </w:p>
          <w:p w14:paraId="29169676" w14:textId="68EED462" w:rsidR="00F5045B" w:rsidRPr="00BC7C48" w:rsidRDefault="00F5045B" w:rsidP="00F5045B">
            <w:pPr>
              <w:keepNext/>
              <w:keepLines/>
              <w:spacing w:before="60" w:after="60"/>
              <w:rPr>
                <w:rFonts w:cstheme="minorHAnsi"/>
                <w:sz w:val="20"/>
                <w:szCs w:val="20"/>
                <w:lang w:val="en-GB"/>
              </w:rPr>
            </w:pPr>
            <w:r w:rsidRPr="00BC7C48">
              <w:rPr>
                <w:rFonts w:cstheme="minorHAnsi"/>
                <w:sz w:val="20"/>
                <w:szCs w:val="20"/>
                <w:lang w:val="en-GB"/>
              </w:rPr>
              <w:t>The listed concepts’ item contents may be concatenated to generate the unit of measure label (unless the UNIT_MEASURE_LABEL annotation is present).</w:t>
            </w:r>
          </w:p>
        </w:tc>
        <w:tc>
          <w:tcPr>
            <w:tcW w:w="2126" w:type="dxa"/>
          </w:tcPr>
          <w:p w14:paraId="6296FCAA" w14:textId="2D569BE7" w:rsidR="00F5045B" w:rsidRPr="00BC7C48" w:rsidRDefault="00F5045B" w:rsidP="00F5045B">
            <w:pPr>
              <w:pStyle w:val="ListBullet"/>
              <w:keepNext/>
              <w:numPr>
                <w:ilvl w:val="0"/>
                <w:numId w:val="0"/>
              </w:numPr>
              <w:spacing w:before="60" w:after="60"/>
              <w:jc w:val="both"/>
              <w:rPr>
                <w:rFonts w:cstheme="minorHAnsi"/>
                <w:sz w:val="20"/>
                <w:szCs w:val="20"/>
                <w:lang w:val="en-GB"/>
              </w:rPr>
            </w:pPr>
            <w:r w:rsidRPr="00BC7C48">
              <w:rPr>
                <w:rFonts w:cstheme="minorHAnsi"/>
                <w:sz w:val="20"/>
                <w:szCs w:val="20"/>
                <w:lang w:val="en-GB"/>
              </w:rPr>
              <w:t>Dataflow or DSD</w:t>
            </w:r>
          </w:p>
        </w:tc>
        <w:tc>
          <w:tcPr>
            <w:tcW w:w="2271" w:type="dxa"/>
          </w:tcPr>
          <w:p w14:paraId="5567F0C1" w14:textId="77777777" w:rsidR="00F5045B" w:rsidRPr="00BC7C48" w:rsidRDefault="00F5045B" w:rsidP="00F5045B">
            <w:pPr>
              <w:keepNext/>
              <w:keepLines/>
              <w:spacing w:before="60" w:after="60"/>
              <w:rPr>
                <w:color w:val="5B9BD5" w:themeColor="accent1"/>
                <w:sz w:val="20"/>
                <w:szCs w:val="20"/>
                <w:lang w:val="en-GB"/>
              </w:rPr>
            </w:pPr>
          </w:p>
        </w:tc>
        <w:tc>
          <w:tcPr>
            <w:tcW w:w="3116" w:type="dxa"/>
          </w:tcPr>
          <w:p w14:paraId="6EA7C0C3" w14:textId="77777777" w:rsidR="00F5045B" w:rsidRPr="00BC7C48" w:rsidRDefault="00F5045B" w:rsidP="00F5045B">
            <w:pPr>
              <w:spacing w:before="60" w:after="60"/>
              <w:rPr>
                <w:rFonts w:cstheme="minorHAnsi"/>
                <w:sz w:val="20"/>
                <w:szCs w:val="20"/>
                <w:lang w:val="en-GB"/>
              </w:rPr>
            </w:pPr>
            <w:r w:rsidRPr="00BC7C48">
              <w:rPr>
                <w:rFonts w:cstheme="minorHAnsi"/>
                <w:sz w:val="20"/>
                <w:szCs w:val="20"/>
                <w:lang w:val="en-GB"/>
              </w:rPr>
              <w:t xml:space="preserve">&lt;concept Id&gt;,&lt;concept Id&gt;,… </w:t>
            </w:r>
          </w:p>
          <w:p w14:paraId="0F8C04A4" w14:textId="2019818A" w:rsidR="00F5045B" w:rsidRPr="00BC7C48" w:rsidRDefault="00C7556B" w:rsidP="00F5045B">
            <w:pPr>
              <w:spacing w:before="60" w:after="60"/>
              <w:jc w:val="both"/>
              <w:rPr>
                <w:rFonts w:cstheme="minorHAnsi"/>
                <w:sz w:val="20"/>
                <w:szCs w:val="20"/>
                <w:lang w:val="en-GB"/>
              </w:rPr>
            </w:pPr>
            <w:r w:rsidRPr="00C7556B">
              <w:rPr>
                <w:rFonts w:cstheme="minorHAnsi"/>
                <w:i/>
                <w:sz w:val="20"/>
                <w:szCs w:val="20"/>
                <w:lang w:val="en-GB"/>
              </w:rPr>
              <w:t>Example:</w:t>
            </w:r>
            <w:r w:rsidR="00F5045B" w:rsidRPr="00BC7C48">
              <w:rPr>
                <w:rFonts w:cstheme="minorHAnsi"/>
                <w:sz w:val="20"/>
                <w:szCs w:val="20"/>
                <w:lang w:val="en-GB"/>
              </w:rPr>
              <w:t xml:space="preserve"> UNIT_MEASURE,UNIT_MULT,TRANSFORMATION [could generate a value of Australian Dollar, Thousands, Non-transformed]</w:t>
            </w:r>
          </w:p>
        </w:tc>
        <w:tc>
          <w:tcPr>
            <w:tcW w:w="1986" w:type="dxa"/>
          </w:tcPr>
          <w:p w14:paraId="099AC9F8" w14:textId="77777777" w:rsidR="00F5045B" w:rsidRPr="00BC7C48" w:rsidDel="00F23FB3" w:rsidRDefault="00F5045B" w:rsidP="00F5045B">
            <w:pPr>
              <w:widowControl w:val="0"/>
              <w:spacing w:before="60" w:after="60"/>
              <w:rPr>
                <w:sz w:val="20"/>
                <w:szCs w:val="20"/>
                <w:lang w:val="en-GB"/>
              </w:rPr>
            </w:pPr>
          </w:p>
        </w:tc>
      </w:tr>
      <w:tr w:rsidR="00F5045B" w:rsidRPr="00BC7C48" w14:paraId="66E42CE9" w14:textId="77777777" w:rsidTr="00BC7C48">
        <w:trPr>
          <w:cantSplit/>
          <w:trHeight w:val="1563"/>
        </w:trPr>
        <w:tc>
          <w:tcPr>
            <w:tcW w:w="2405" w:type="dxa"/>
          </w:tcPr>
          <w:p w14:paraId="30F3357E" w14:textId="3673D47A" w:rsidR="00F5045B" w:rsidRPr="00BC7C48" w:rsidRDefault="00F5045B" w:rsidP="00F5045B">
            <w:pPr>
              <w:widowControl w:val="0"/>
              <w:spacing w:before="60" w:after="60"/>
              <w:rPr>
                <w:rFonts w:cstheme="minorHAnsi"/>
                <w:sz w:val="20"/>
                <w:szCs w:val="20"/>
                <w:lang w:val="en-GB"/>
              </w:rPr>
            </w:pPr>
            <w:r w:rsidRPr="00BC7C48">
              <w:rPr>
                <w:rFonts w:cstheme="minorHAnsi"/>
                <w:sz w:val="20"/>
                <w:szCs w:val="20"/>
                <w:lang w:val="en-GB"/>
              </w:rPr>
              <w:lastRenderedPageBreak/>
              <w:t>(deprecated) UNIT_MEASURE_LABEL</w:t>
            </w:r>
          </w:p>
        </w:tc>
        <w:tc>
          <w:tcPr>
            <w:tcW w:w="3402" w:type="dxa"/>
          </w:tcPr>
          <w:p w14:paraId="74CE5CE8" w14:textId="77777777" w:rsidR="00F5045B" w:rsidRPr="00BC7C48" w:rsidRDefault="00F5045B" w:rsidP="00F5045B">
            <w:pPr>
              <w:keepNext/>
              <w:keepLines/>
              <w:spacing w:before="60" w:after="60"/>
              <w:rPr>
                <w:rFonts w:cstheme="minorHAnsi"/>
                <w:sz w:val="20"/>
                <w:szCs w:val="20"/>
                <w:lang w:val="en-GB"/>
              </w:rPr>
            </w:pPr>
            <w:r w:rsidRPr="00BC7C48">
              <w:rPr>
                <w:rFonts w:cstheme="minorHAnsi"/>
                <w:sz w:val="20"/>
                <w:szCs w:val="20"/>
                <w:lang w:val="en-GB"/>
              </w:rPr>
              <w:t xml:space="preserve">Indicates the concept that enumerates the full unit of measure labels.  </w:t>
            </w:r>
          </w:p>
          <w:p w14:paraId="2BCF2758" w14:textId="77777777" w:rsidR="00F5045B" w:rsidRPr="00BC7C48" w:rsidRDefault="00F5045B" w:rsidP="00F5045B">
            <w:pPr>
              <w:keepNext/>
              <w:keepLines/>
              <w:spacing w:before="60" w:after="60"/>
              <w:rPr>
                <w:rFonts w:cstheme="minorHAnsi"/>
                <w:sz w:val="20"/>
                <w:szCs w:val="20"/>
                <w:lang w:val="en-GB"/>
              </w:rPr>
            </w:pPr>
            <w:r w:rsidRPr="00BC7C48">
              <w:rPr>
                <w:rFonts w:cstheme="minorHAnsi"/>
                <w:sz w:val="20"/>
                <w:szCs w:val="20"/>
                <w:lang w:val="en-GB"/>
              </w:rPr>
              <w:t>The concept must be in the DSD. UNIT_MEASURE_LABEL overrides the UNIT_MEASURE_CONCEPTS if both are provided.</w:t>
            </w:r>
          </w:p>
          <w:p w14:paraId="3DE5EA46" w14:textId="77777777" w:rsidR="002D30BF" w:rsidRPr="00BC7C48" w:rsidRDefault="002D30BF" w:rsidP="00F5045B">
            <w:pPr>
              <w:keepNext/>
              <w:keepLines/>
              <w:spacing w:before="60" w:after="60"/>
              <w:rPr>
                <w:rFonts w:cstheme="minorHAnsi"/>
                <w:sz w:val="20"/>
                <w:szCs w:val="20"/>
                <w:lang w:val="en-IE"/>
              </w:rPr>
            </w:pPr>
            <w:proofErr w:type="gramStart"/>
            <w:r w:rsidRPr="00BC7C48">
              <w:rPr>
                <w:rFonts w:cstheme="minorHAnsi"/>
                <w:sz w:val="20"/>
                <w:szCs w:val="20"/>
                <w:lang w:val="en-IE"/>
              </w:rPr>
              <w:t>Also</w:t>
            </w:r>
            <w:proofErr w:type="gramEnd"/>
            <w:r w:rsidRPr="00BC7C48">
              <w:rPr>
                <w:rFonts w:cstheme="minorHAnsi"/>
                <w:sz w:val="20"/>
                <w:szCs w:val="20"/>
                <w:lang w:val="en-IE"/>
              </w:rPr>
              <w:t xml:space="preserve"> can be attached to items in item scheme, e.g. </w:t>
            </w:r>
          </w:p>
          <w:p w14:paraId="7D57F0B2" w14:textId="0D8B50BF" w:rsidR="00F5045B" w:rsidRPr="00BC7C48" w:rsidRDefault="00AC36BB" w:rsidP="00F5045B">
            <w:pPr>
              <w:keepNext/>
              <w:keepLines/>
              <w:spacing w:before="60" w:after="60"/>
              <w:rPr>
                <w:rFonts w:cstheme="minorHAnsi"/>
                <w:sz w:val="20"/>
                <w:szCs w:val="20"/>
                <w:lang w:val="en-GB"/>
              </w:rPr>
            </w:pPr>
            <w:proofErr w:type="spellStart"/>
            <w:r w:rsidRPr="00BC7C48">
              <w:rPr>
                <w:rFonts w:cstheme="minorHAnsi"/>
                <w:sz w:val="20"/>
                <w:szCs w:val="20"/>
              </w:rPr>
              <w:t>Text</w:t>
            </w:r>
            <w:proofErr w:type="spellEnd"/>
            <w:r w:rsidRPr="00BC7C48">
              <w:rPr>
                <w:rFonts w:cstheme="minorHAnsi"/>
                <w:sz w:val="20"/>
                <w:szCs w:val="20"/>
              </w:rPr>
              <w:t xml:space="preserve">     </w:t>
            </w:r>
            <w:proofErr w:type="spellStart"/>
            <w:proofErr w:type="gramStart"/>
            <w:r w:rsidRPr="00BC7C48">
              <w:rPr>
                <w:rFonts w:cstheme="minorHAnsi"/>
                <w:sz w:val="20"/>
                <w:szCs w:val="20"/>
              </w:rPr>
              <w:t>en:Gram</w:t>
            </w:r>
            <w:proofErr w:type="spellEnd"/>
            <w:proofErr w:type="gramEnd"/>
            <w:r w:rsidRPr="00BC7C48">
              <w:rPr>
                <w:rFonts w:cstheme="minorHAnsi"/>
                <w:sz w:val="20"/>
                <w:szCs w:val="20"/>
              </w:rPr>
              <w:br/>
              <w:t>           </w:t>
            </w:r>
            <w:proofErr w:type="spellStart"/>
            <w:r w:rsidRPr="00BC7C48">
              <w:rPr>
                <w:rFonts w:cstheme="minorHAnsi"/>
                <w:sz w:val="20"/>
                <w:szCs w:val="20"/>
              </w:rPr>
              <w:t>fr</w:t>
            </w:r>
            <w:proofErr w:type="spellEnd"/>
            <w:r w:rsidRPr="00BC7C48">
              <w:rPr>
                <w:rFonts w:cstheme="minorHAnsi"/>
                <w:sz w:val="20"/>
                <w:szCs w:val="20"/>
              </w:rPr>
              <w:t>: Gramme</w:t>
            </w:r>
            <w:r w:rsidRPr="00BC7C48">
              <w:rPr>
                <w:rFonts w:cstheme="minorHAnsi"/>
                <w:sz w:val="20"/>
                <w:szCs w:val="20"/>
              </w:rPr>
              <w:br/>
              <w:t>url:</w:t>
            </w:r>
            <w:r w:rsidRPr="00AC36BB">
              <w:rPr>
                <w:rFonts w:cstheme="minorHAnsi"/>
                <w:b/>
                <w:bCs/>
                <w:sz w:val="20"/>
                <w:szCs w:val="20"/>
              </w:rPr>
              <w:t> </w:t>
            </w:r>
            <w:hyperlink r:id="rId25" w:history="1">
              <w:r w:rsidRPr="00AC36BB">
                <w:rPr>
                  <w:rStyle w:val="Hyperlink"/>
                  <w:rFonts w:cstheme="minorHAnsi"/>
                  <w:b/>
                  <w:bCs/>
                  <w:sz w:val="20"/>
                  <w:szCs w:val="20"/>
                </w:rPr>
                <w:t>http://data.europa.eu/gzn/su/G</w:t>
              </w:r>
            </w:hyperlink>
          </w:p>
        </w:tc>
        <w:tc>
          <w:tcPr>
            <w:tcW w:w="2126" w:type="dxa"/>
          </w:tcPr>
          <w:p w14:paraId="31B9D945" w14:textId="002125C0" w:rsidR="00F5045B" w:rsidRPr="00BC7C48" w:rsidRDefault="00F5045B" w:rsidP="00F5045B">
            <w:pPr>
              <w:pStyle w:val="ListBullet"/>
              <w:keepNext/>
              <w:numPr>
                <w:ilvl w:val="0"/>
                <w:numId w:val="0"/>
              </w:numPr>
              <w:spacing w:before="60" w:after="60"/>
              <w:jc w:val="both"/>
              <w:rPr>
                <w:rFonts w:cstheme="minorHAnsi"/>
                <w:sz w:val="20"/>
                <w:szCs w:val="20"/>
                <w:lang w:val="en-GB"/>
              </w:rPr>
            </w:pPr>
            <w:r w:rsidRPr="00BC7C48">
              <w:rPr>
                <w:rFonts w:cstheme="minorHAnsi"/>
                <w:sz w:val="20"/>
                <w:szCs w:val="20"/>
                <w:lang w:val="en-GB"/>
              </w:rPr>
              <w:t>Dataflow or DSD</w:t>
            </w:r>
            <w:r w:rsidR="00AC36BB">
              <w:rPr>
                <w:rFonts w:cstheme="minorHAnsi"/>
                <w:sz w:val="20"/>
                <w:szCs w:val="20"/>
                <w:lang w:val="en-GB"/>
              </w:rPr>
              <w:t xml:space="preserve">, </w:t>
            </w:r>
            <w:r w:rsidR="002D30BF" w:rsidRPr="00BC7C48">
              <w:rPr>
                <w:rFonts w:cstheme="minorHAnsi"/>
                <w:sz w:val="20"/>
                <w:szCs w:val="20"/>
                <w:lang w:val="en-GB"/>
              </w:rPr>
              <w:t>Item in an Item Scheme</w:t>
            </w:r>
          </w:p>
        </w:tc>
        <w:tc>
          <w:tcPr>
            <w:tcW w:w="2271" w:type="dxa"/>
          </w:tcPr>
          <w:p w14:paraId="31363F2D" w14:textId="34A5590C" w:rsidR="00F5045B" w:rsidRPr="00BC7C48" w:rsidRDefault="00F5045B" w:rsidP="00F5045B">
            <w:pPr>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 xml:space="preserve">This is optional, used if a </w:t>
            </w:r>
            <w:proofErr w:type="spellStart"/>
            <w:r w:rsidRPr="00BC7C48">
              <w:rPr>
                <w:rFonts w:cstheme="minorHAnsi"/>
                <w:color w:val="5B9BD5" w:themeColor="accent1"/>
                <w:sz w:val="20"/>
                <w:szCs w:val="20"/>
                <w:lang w:val="en-GB"/>
              </w:rPr>
              <w:t>freetext</w:t>
            </w:r>
            <w:proofErr w:type="spellEnd"/>
            <w:r w:rsidRPr="00BC7C48">
              <w:rPr>
                <w:rFonts w:cstheme="minorHAnsi"/>
                <w:color w:val="5B9BD5" w:themeColor="accent1"/>
                <w:sz w:val="20"/>
                <w:szCs w:val="20"/>
                <w:lang w:val="en-GB"/>
              </w:rPr>
              <w:t xml:space="preserve"> label is required.</w:t>
            </w:r>
          </w:p>
          <w:p w14:paraId="0922751F" w14:textId="77777777" w:rsidR="00F5045B" w:rsidRPr="00BC7C48" w:rsidRDefault="00F5045B" w:rsidP="00F5045B">
            <w:pPr>
              <w:spacing w:before="60" w:after="60"/>
              <w:rPr>
                <w:rFonts w:cstheme="minorHAnsi"/>
                <w:color w:val="5B9BD5" w:themeColor="accent1"/>
                <w:sz w:val="20"/>
                <w:szCs w:val="20"/>
                <w:lang w:val="fr-CH"/>
              </w:rPr>
            </w:pPr>
            <w:r w:rsidRPr="00BC7C48">
              <w:rPr>
                <w:rFonts w:cstheme="minorHAnsi"/>
                <w:color w:val="5B9BD5" w:themeColor="accent1"/>
                <w:sz w:val="20"/>
                <w:szCs w:val="20"/>
                <w:lang w:val="fr-CH"/>
              </w:rPr>
              <w:t>&lt;</w:t>
            </w:r>
            <w:proofErr w:type="spellStart"/>
            <w:proofErr w:type="gramStart"/>
            <w:r w:rsidRPr="00BC7C48">
              <w:rPr>
                <w:rFonts w:cstheme="minorHAnsi"/>
                <w:color w:val="5B9BD5" w:themeColor="accent1"/>
                <w:sz w:val="20"/>
                <w:szCs w:val="20"/>
                <w:lang w:val="fr-CH"/>
              </w:rPr>
              <w:t>language</w:t>
            </w:r>
            <w:proofErr w:type="spellEnd"/>
            <w:proofErr w:type="gramEnd"/>
            <w:r w:rsidRPr="00BC7C48">
              <w:rPr>
                <w:rFonts w:cstheme="minorHAnsi"/>
                <w:color w:val="5B9BD5" w:themeColor="accent1"/>
                <w:sz w:val="20"/>
                <w:szCs w:val="20"/>
                <w:lang w:val="fr-CH"/>
              </w:rPr>
              <w:t>&gt;:&lt;content&gt;,</w:t>
            </w:r>
          </w:p>
          <w:p w14:paraId="09F3DC97" w14:textId="77777777" w:rsidR="00F5045B" w:rsidRPr="00BC7C48" w:rsidRDefault="00F5045B" w:rsidP="00F5045B">
            <w:pPr>
              <w:spacing w:before="60" w:after="60"/>
              <w:rPr>
                <w:rFonts w:cstheme="minorHAnsi"/>
                <w:color w:val="5B9BD5" w:themeColor="accent1"/>
                <w:sz w:val="20"/>
                <w:szCs w:val="20"/>
                <w:lang w:val="fr-CH"/>
              </w:rPr>
            </w:pPr>
            <w:r w:rsidRPr="00BC7C48">
              <w:rPr>
                <w:rFonts w:cstheme="minorHAnsi"/>
                <w:color w:val="5B9BD5" w:themeColor="accent1"/>
                <w:sz w:val="20"/>
                <w:szCs w:val="20"/>
                <w:lang w:val="fr-CH"/>
              </w:rPr>
              <w:t>&lt;</w:t>
            </w:r>
            <w:proofErr w:type="spellStart"/>
            <w:proofErr w:type="gramStart"/>
            <w:r w:rsidRPr="00BC7C48">
              <w:rPr>
                <w:rFonts w:cstheme="minorHAnsi"/>
                <w:color w:val="5B9BD5" w:themeColor="accent1"/>
                <w:sz w:val="20"/>
                <w:szCs w:val="20"/>
                <w:lang w:val="fr-CH"/>
              </w:rPr>
              <w:t>language</w:t>
            </w:r>
            <w:proofErr w:type="spellEnd"/>
            <w:proofErr w:type="gramEnd"/>
            <w:r w:rsidRPr="00BC7C48">
              <w:rPr>
                <w:rFonts w:cstheme="minorHAnsi"/>
                <w:color w:val="5B9BD5" w:themeColor="accent1"/>
                <w:sz w:val="20"/>
                <w:szCs w:val="20"/>
                <w:lang w:val="fr-CH"/>
              </w:rPr>
              <w:t>&gt;:&lt;content&gt;,…</w:t>
            </w:r>
          </w:p>
          <w:p w14:paraId="6B62346A" w14:textId="6B8725B7" w:rsidR="00F5045B" w:rsidRPr="00BC7C48" w:rsidRDefault="00C7556B" w:rsidP="00F5045B">
            <w:pPr>
              <w:spacing w:before="60" w:after="60"/>
              <w:rPr>
                <w:rFonts w:cstheme="minorHAnsi"/>
                <w:color w:val="5B9BD5" w:themeColor="accent1"/>
                <w:sz w:val="20"/>
                <w:szCs w:val="20"/>
                <w:lang w:val="fr-CH"/>
              </w:rPr>
            </w:pPr>
            <w:proofErr w:type="gramStart"/>
            <w:r w:rsidRPr="00BC7C48">
              <w:rPr>
                <w:rFonts w:cstheme="minorHAnsi"/>
                <w:i/>
                <w:color w:val="5B9BD5" w:themeColor="accent1"/>
                <w:sz w:val="20"/>
                <w:szCs w:val="20"/>
                <w:lang w:val="fr-CH"/>
              </w:rPr>
              <w:t>Example:</w:t>
            </w:r>
            <w:proofErr w:type="gramEnd"/>
          </w:p>
          <w:p w14:paraId="3181C31D" w14:textId="77777777" w:rsidR="00F5045B" w:rsidRPr="00BC7C48" w:rsidRDefault="00F5045B" w:rsidP="00F5045B">
            <w:pPr>
              <w:spacing w:before="60" w:after="60"/>
              <w:rPr>
                <w:rFonts w:cstheme="minorHAnsi"/>
                <w:color w:val="5B9BD5" w:themeColor="accent1"/>
                <w:sz w:val="20"/>
                <w:szCs w:val="20"/>
                <w:lang w:val="en-GB"/>
              </w:rPr>
            </w:pPr>
            <w:proofErr w:type="spellStart"/>
            <w:r w:rsidRPr="00BC7C48">
              <w:rPr>
                <w:rFonts w:cstheme="minorHAnsi"/>
                <w:color w:val="5B9BD5" w:themeColor="accent1"/>
                <w:sz w:val="20"/>
                <w:szCs w:val="20"/>
                <w:lang w:val="en-GB"/>
              </w:rPr>
              <w:t>en:USD</w:t>
            </w:r>
            <w:proofErr w:type="spellEnd"/>
            <w:r w:rsidRPr="00BC7C48">
              <w:rPr>
                <w:rFonts w:cstheme="minorHAnsi"/>
                <w:color w:val="5B9BD5" w:themeColor="accent1"/>
                <w:sz w:val="20"/>
                <w:szCs w:val="20"/>
                <w:lang w:val="en-GB"/>
              </w:rPr>
              <w:t>, thousands</w:t>
            </w:r>
          </w:p>
          <w:p w14:paraId="41D1089A" w14:textId="5A270C12" w:rsidR="00F5045B" w:rsidRPr="00BC7C48" w:rsidRDefault="00F5045B" w:rsidP="00F5045B">
            <w:pPr>
              <w:keepNext/>
              <w:keepLines/>
              <w:spacing w:before="60" w:after="60"/>
              <w:rPr>
                <w:color w:val="5B9BD5" w:themeColor="accent1"/>
                <w:sz w:val="20"/>
                <w:szCs w:val="20"/>
                <w:lang w:val="en-GB"/>
              </w:rPr>
            </w:pPr>
            <w:proofErr w:type="spellStart"/>
            <w:r w:rsidRPr="00BC7C48">
              <w:rPr>
                <w:rFonts w:cstheme="minorHAnsi"/>
                <w:color w:val="5B9BD5" w:themeColor="accent1"/>
                <w:sz w:val="20"/>
                <w:szCs w:val="20"/>
                <w:lang w:val="en-GB"/>
              </w:rPr>
              <w:t>fr:USD</w:t>
            </w:r>
            <w:proofErr w:type="spellEnd"/>
            <w:r w:rsidRPr="00BC7C48">
              <w:rPr>
                <w:rFonts w:cstheme="minorHAnsi"/>
                <w:color w:val="5B9BD5" w:themeColor="accent1"/>
                <w:sz w:val="20"/>
                <w:szCs w:val="20"/>
                <w:lang w:val="en-GB"/>
              </w:rPr>
              <w:t xml:space="preserve">, </w:t>
            </w:r>
            <w:proofErr w:type="spellStart"/>
            <w:r w:rsidRPr="00BC7C48">
              <w:rPr>
                <w:rFonts w:cstheme="minorHAnsi"/>
                <w:color w:val="5B9BD5" w:themeColor="accent1"/>
                <w:sz w:val="20"/>
                <w:szCs w:val="20"/>
                <w:lang w:val="en-GB"/>
              </w:rPr>
              <w:t>milliers</w:t>
            </w:r>
            <w:proofErr w:type="spellEnd"/>
          </w:p>
        </w:tc>
        <w:tc>
          <w:tcPr>
            <w:tcW w:w="3116" w:type="dxa"/>
          </w:tcPr>
          <w:p w14:paraId="2706F4E5" w14:textId="77777777" w:rsidR="00F5045B" w:rsidRPr="00BC7C48" w:rsidRDefault="00F5045B" w:rsidP="00F5045B">
            <w:pPr>
              <w:spacing w:before="60" w:after="60"/>
              <w:rPr>
                <w:color w:val="5B9BD5" w:themeColor="accent1"/>
                <w:sz w:val="20"/>
                <w:szCs w:val="20"/>
                <w:lang w:val="en-GB"/>
              </w:rPr>
            </w:pPr>
            <w:r w:rsidRPr="00BC7C48">
              <w:rPr>
                <w:rFonts w:cstheme="minorHAnsi"/>
                <w:color w:val="5B9BD5" w:themeColor="accent1"/>
                <w:sz w:val="20"/>
                <w:szCs w:val="20"/>
                <w:lang w:val="en-GB"/>
              </w:rPr>
              <w:t>This is optional, used if an enumerated list is required.</w:t>
            </w:r>
          </w:p>
          <w:p w14:paraId="50EDAD50" w14:textId="77777777" w:rsidR="00F5045B" w:rsidRPr="00BC7C48" w:rsidRDefault="00F5045B" w:rsidP="00F5045B">
            <w:pPr>
              <w:spacing w:before="60" w:after="60"/>
              <w:rPr>
                <w:color w:val="5B9BD5" w:themeColor="accent1"/>
                <w:sz w:val="20"/>
                <w:szCs w:val="20"/>
                <w:lang w:val="en-GB"/>
              </w:rPr>
            </w:pPr>
            <w:r w:rsidRPr="00BC7C48">
              <w:rPr>
                <w:color w:val="5B9BD5" w:themeColor="accent1"/>
                <w:sz w:val="20"/>
                <w:szCs w:val="20"/>
                <w:lang w:val="en-GB"/>
              </w:rPr>
              <w:t>&lt;concept Id&gt;</w:t>
            </w:r>
          </w:p>
          <w:p w14:paraId="491EB1C6" w14:textId="3ABEC75B" w:rsidR="00F5045B" w:rsidRPr="00BC7C48" w:rsidRDefault="00C7556B" w:rsidP="00F5045B">
            <w:pPr>
              <w:spacing w:before="60" w:after="60"/>
              <w:rPr>
                <w:color w:val="5B9BD5" w:themeColor="accent1"/>
                <w:sz w:val="20"/>
                <w:szCs w:val="20"/>
                <w:lang w:val="en-GB"/>
              </w:rPr>
            </w:pPr>
            <w:r w:rsidRPr="00BC7C48">
              <w:rPr>
                <w:i/>
                <w:color w:val="5B9BD5" w:themeColor="accent1"/>
                <w:sz w:val="20"/>
                <w:szCs w:val="20"/>
                <w:lang w:val="en-GB"/>
              </w:rPr>
              <w:t>Example:</w:t>
            </w:r>
          </w:p>
          <w:p w14:paraId="3996DF5B" w14:textId="77777777" w:rsidR="00F5045B" w:rsidRPr="00BC7C48" w:rsidRDefault="00F5045B" w:rsidP="00F5045B">
            <w:pPr>
              <w:spacing w:before="60" w:after="60"/>
              <w:rPr>
                <w:color w:val="5B9BD5" w:themeColor="accent1"/>
                <w:sz w:val="20"/>
                <w:szCs w:val="20"/>
                <w:lang w:val="en-GB"/>
              </w:rPr>
            </w:pPr>
            <w:r w:rsidRPr="00BC7C48">
              <w:rPr>
                <w:bCs/>
                <w:color w:val="5B9BD5" w:themeColor="accent1"/>
                <w:sz w:val="20"/>
                <w:szCs w:val="20"/>
                <w:lang w:val="en-GB"/>
              </w:rPr>
              <w:t>UOM_ATTRIBUTE</w:t>
            </w:r>
            <w:r w:rsidRPr="00BC7C48">
              <w:rPr>
                <w:color w:val="5B9BD5" w:themeColor="accent1"/>
                <w:sz w:val="20"/>
                <w:szCs w:val="20"/>
                <w:lang w:val="en-GB"/>
              </w:rPr>
              <w:t xml:space="preserve"> [This concept may contain the following items as units of measure:</w:t>
            </w:r>
          </w:p>
          <w:p w14:paraId="6C038B82" w14:textId="77777777" w:rsidR="00F5045B" w:rsidRPr="00BC7C48" w:rsidRDefault="00F5045B" w:rsidP="00F5045B">
            <w:pPr>
              <w:pStyle w:val="ListParagraph"/>
              <w:numPr>
                <w:ilvl w:val="0"/>
                <w:numId w:val="12"/>
              </w:numPr>
              <w:spacing w:before="60" w:after="60"/>
              <w:contextualSpacing w:val="0"/>
              <w:rPr>
                <w:color w:val="5B9BD5" w:themeColor="accent1"/>
                <w:sz w:val="20"/>
                <w:szCs w:val="20"/>
                <w:lang w:val="en-GB"/>
              </w:rPr>
            </w:pPr>
            <w:r w:rsidRPr="00BC7C48">
              <w:rPr>
                <w:color w:val="5B9BD5" w:themeColor="accent1"/>
                <w:sz w:val="20"/>
                <w:szCs w:val="20"/>
                <w:lang w:val="en-GB"/>
              </w:rPr>
              <w:t>National Currency, thousands</w:t>
            </w:r>
          </w:p>
          <w:p w14:paraId="5F0BF82E" w14:textId="77777777" w:rsidR="00F5045B" w:rsidRPr="00BC7C48" w:rsidRDefault="00F5045B" w:rsidP="00F5045B">
            <w:pPr>
              <w:pStyle w:val="ListParagraph"/>
              <w:numPr>
                <w:ilvl w:val="0"/>
                <w:numId w:val="12"/>
              </w:numPr>
              <w:spacing w:before="60" w:after="60"/>
              <w:contextualSpacing w:val="0"/>
              <w:rPr>
                <w:rFonts w:cstheme="minorHAnsi"/>
                <w:color w:val="5B9BD5" w:themeColor="accent1"/>
                <w:sz w:val="20"/>
                <w:szCs w:val="20"/>
                <w:lang w:val="en-GB"/>
              </w:rPr>
            </w:pPr>
            <w:r w:rsidRPr="00BC7C48">
              <w:rPr>
                <w:color w:val="5B9BD5" w:themeColor="accent1"/>
                <w:sz w:val="20"/>
                <w:szCs w:val="20"/>
                <w:lang w:val="en-GB"/>
              </w:rPr>
              <w:t>USD, thousands</w:t>
            </w:r>
          </w:p>
          <w:p w14:paraId="0B43E24D" w14:textId="693CE396" w:rsidR="00F5045B" w:rsidRPr="00BC7C48" w:rsidRDefault="00F5045B" w:rsidP="00F5045B">
            <w:pPr>
              <w:spacing w:before="60" w:after="60"/>
              <w:jc w:val="both"/>
              <w:rPr>
                <w:rFonts w:cstheme="minorHAnsi"/>
                <w:color w:val="5B9BD5" w:themeColor="accent1"/>
                <w:sz w:val="20"/>
                <w:szCs w:val="20"/>
                <w:lang w:val="en-GB"/>
              </w:rPr>
            </w:pPr>
            <w:r w:rsidRPr="00BC7C48">
              <w:rPr>
                <w:color w:val="5B9BD5" w:themeColor="accent1"/>
                <w:sz w:val="20"/>
                <w:szCs w:val="20"/>
                <w:lang w:val="en-GB"/>
              </w:rPr>
              <w:t>Index, based on National Currency]</w:t>
            </w:r>
          </w:p>
        </w:tc>
        <w:tc>
          <w:tcPr>
            <w:tcW w:w="1986" w:type="dxa"/>
          </w:tcPr>
          <w:p w14:paraId="464D5C18" w14:textId="77777777" w:rsidR="00F5045B" w:rsidRPr="00BC7C48" w:rsidDel="00F23FB3" w:rsidRDefault="00F5045B" w:rsidP="00F5045B">
            <w:pPr>
              <w:widowControl w:val="0"/>
              <w:spacing w:before="60" w:after="60"/>
              <w:rPr>
                <w:sz w:val="20"/>
                <w:szCs w:val="20"/>
                <w:lang w:val="en-GB"/>
              </w:rPr>
            </w:pPr>
          </w:p>
        </w:tc>
      </w:tr>
      <w:tr w:rsidR="0017362C" w:rsidRPr="00BC7C48" w14:paraId="788C9583" w14:textId="77777777" w:rsidTr="00693A62">
        <w:trPr>
          <w:cantSplit/>
          <w:trHeight w:val="1563"/>
        </w:trPr>
        <w:tc>
          <w:tcPr>
            <w:tcW w:w="2405" w:type="dxa"/>
          </w:tcPr>
          <w:p w14:paraId="1DCDA40C" w14:textId="77777777" w:rsidR="0017362C" w:rsidRPr="0017362C" w:rsidRDefault="0017362C" w:rsidP="0017362C">
            <w:pPr>
              <w:widowControl w:val="0"/>
              <w:spacing w:before="60" w:after="60"/>
              <w:rPr>
                <w:rFonts w:cstheme="minorHAnsi"/>
                <w:sz w:val="20"/>
                <w:szCs w:val="20"/>
                <w:lang w:val="en-GB"/>
              </w:rPr>
            </w:pPr>
            <w:r w:rsidRPr="0017362C">
              <w:rPr>
                <w:rFonts w:cstheme="minorHAnsi"/>
                <w:sz w:val="20"/>
                <w:szCs w:val="20"/>
                <w:lang w:val="en-GB"/>
              </w:rPr>
              <w:t>LAYOUT_TIME_PERIOD_DESC</w:t>
            </w:r>
          </w:p>
          <w:p w14:paraId="134E920B" w14:textId="57CE0607" w:rsidR="0017362C" w:rsidRPr="0017362C" w:rsidRDefault="0017362C" w:rsidP="0017362C">
            <w:pPr>
              <w:widowControl w:val="0"/>
              <w:spacing w:before="60" w:after="60"/>
              <w:rPr>
                <w:rFonts w:cstheme="minorHAnsi"/>
                <w:sz w:val="20"/>
                <w:szCs w:val="20"/>
                <w:lang w:val="en-GB"/>
              </w:rPr>
            </w:pPr>
          </w:p>
        </w:tc>
        <w:tc>
          <w:tcPr>
            <w:tcW w:w="3402" w:type="dxa"/>
          </w:tcPr>
          <w:p w14:paraId="48457A1A" w14:textId="26E7FC1E" w:rsidR="0017362C" w:rsidRPr="0017362C" w:rsidRDefault="0017362C" w:rsidP="00F5045B">
            <w:pPr>
              <w:keepNext/>
              <w:keepLines/>
              <w:spacing w:before="60" w:after="60"/>
              <w:rPr>
                <w:rFonts w:cstheme="minorHAnsi"/>
                <w:sz w:val="20"/>
                <w:szCs w:val="20"/>
                <w:lang w:val="en-GB"/>
              </w:rPr>
            </w:pPr>
            <w:r w:rsidRPr="0017362C">
              <w:rPr>
                <w:rFonts w:cstheme="minorHAnsi"/>
                <w:sz w:val="20"/>
                <w:szCs w:val="20"/>
                <w:lang w:val="en-GB"/>
              </w:rPr>
              <w:t xml:space="preserve">Indication that the display of the TIME_PERIOD dimension for a dataflow, or all dataflows of the same DSD, is </w:t>
            </w:r>
            <w:r w:rsidR="009816D3">
              <w:rPr>
                <w:rFonts w:cstheme="minorHAnsi"/>
                <w:sz w:val="20"/>
                <w:szCs w:val="20"/>
                <w:lang w:val="en-GB"/>
              </w:rPr>
              <w:t>to be done in</w:t>
            </w:r>
            <w:r w:rsidRPr="0017362C">
              <w:rPr>
                <w:rFonts w:cstheme="minorHAnsi"/>
                <w:sz w:val="20"/>
                <w:szCs w:val="20"/>
                <w:lang w:val="en-GB"/>
              </w:rPr>
              <w:t xml:space="preserve"> descending sort order.</w:t>
            </w:r>
          </w:p>
        </w:tc>
        <w:tc>
          <w:tcPr>
            <w:tcW w:w="2126" w:type="dxa"/>
          </w:tcPr>
          <w:p w14:paraId="2C6A0393" w14:textId="27429F2B" w:rsidR="0017362C" w:rsidRPr="0017362C" w:rsidRDefault="0017362C" w:rsidP="00F5045B">
            <w:pPr>
              <w:pStyle w:val="ListBullet"/>
              <w:keepNext/>
              <w:numPr>
                <w:ilvl w:val="0"/>
                <w:numId w:val="0"/>
              </w:numPr>
              <w:spacing w:before="60" w:after="60"/>
              <w:jc w:val="both"/>
              <w:rPr>
                <w:rFonts w:cstheme="minorHAnsi"/>
                <w:sz w:val="20"/>
                <w:szCs w:val="20"/>
                <w:lang w:val="en-GB"/>
              </w:rPr>
            </w:pPr>
            <w:r w:rsidRPr="0017362C">
              <w:rPr>
                <w:rFonts w:cstheme="minorHAnsi"/>
                <w:sz w:val="20"/>
                <w:szCs w:val="20"/>
                <w:lang w:val="en-GB"/>
              </w:rPr>
              <w:t>Dataflow, DSD</w:t>
            </w:r>
          </w:p>
        </w:tc>
        <w:tc>
          <w:tcPr>
            <w:tcW w:w="2271" w:type="dxa"/>
          </w:tcPr>
          <w:p w14:paraId="7A17E6DB" w14:textId="77777777" w:rsidR="0017362C" w:rsidRPr="0017362C" w:rsidRDefault="0017362C" w:rsidP="00F5045B">
            <w:pPr>
              <w:spacing w:before="60" w:after="60"/>
              <w:rPr>
                <w:rFonts w:cstheme="minorHAnsi"/>
                <w:sz w:val="20"/>
                <w:szCs w:val="20"/>
                <w:lang w:val="en-GB"/>
              </w:rPr>
            </w:pPr>
          </w:p>
        </w:tc>
        <w:tc>
          <w:tcPr>
            <w:tcW w:w="3116" w:type="dxa"/>
          </w:tcPr>
          <w:p w14:paraId="4D67241A" w14:textId="472B6309" w:rsidR="0017362C" w:rsidRPr="00BC7C48" w:rsidRDefault="00C7556B" w:rsidP="0017362C">
            <w:pPr>
              <w:spacing w:before="60" w:after="60"/>
              <w:rPr>
                <w:rFonts w:cstheme="minorHAnsi"/>
                <w:iCs/>
                <w:sz w:val="20"/>
                <w:szCs w:val="20"/>
                <w:lang w:val="en-GB"/>
              </w:rPr>
            </w:pPr>
            <w:r w:rsidRPr="00C7556B">
              <w:rPr>
                <w:rFonts w:cstheme="minorHAnsi"/>
                <w:i/>
                <w:iCs/>
                <w:sz w:val="20"/>
                <w:szCs w:val="20"/>
                <w:lang w:val="en-GB"/>
              </w:rPr>
              <w:t>Example:</w:t>
            </w:r>
          </w:p>
          <w:p w14:paraId="02005234" w14:textId="08E0D9F5" w:rsidR="0017362C" w:rsidRPr="00BC7C48" w:rsidRDefault="0017362C" w:rsidP="0017362C">
            <w:pPr>
              <w:spacing w:before="60" w:after="60"/>
              <w:rPr>
                <w:rFonts w:cstheme="minorHAnsi"/>
                <w:iCs/>
                <w:sz w:val="20"/>
                <w:szCs w:val="20"/>
                <w:lang w:val="en-GB"/>
              </w:rPr>
            </w:pPr>
            <w:r w:rsidRPr="00BC7C48">
              <w:rPr>
                <w:rFonts w:cstheme="minorHAnsi"/>
                <w:iCs/>
                <w:sz w:val="20"/>
                <w:szCs w:val="20"/>
                <w:lang w:val="en-GB"/>
              </w:rPr>
              <w:t>LAYOUT_TIME_PERIOD_DESC</w:t>
            </w:r>
          </w:p>
        </w:tc>
        <w:tc>
          <w:tcPr>
            <w:tcW w:w="1986" w:type="dxa"/>
          </w:tcPr>
          <w:p w14:paraId="615E4511" w14:textId="77777777" w:rsidR="0017362C" w:rsidRPr="0017362C" w:rsidDel="00F23FB3" w:rsidRDefault="0017362C" w:rsidP="00F5045B">
            <w:pPr>
              <w:widowControl w:val="0"/>
              <w:spacing w:before="60" w:after="60"/>
              <w:rPr>
                <w:sz w:val="20"/>
                <w:szCs w:val="20"/>
                <w:lang w:val="en-GB"/>
              </w:rPr>
            </w:pPr>
          </w:p>
        </w:tc>
      </w:tr>
      <w:tr w:rsidR="0017362C" w:rsidRPr="00BC7C48" w14:paraId="78F493C3" w14:textId="77777777" w:rsidTr="00693A62">
        <w:trPr>
          <w:cantSplit/>
          <w:trHeight w:val="1563"/>
        </w:trPr>
        <w:tc>
          <w:tcPr>
            <w:tcW w:w="2405" w:type="dxa"/>
          </w:tcPr>
          <w:p w14:paraId="1B5BF57B" w14:textId="77777777" w:rsidR="0017362C" w:rsidRPr="0017362C" w:rsidRDefault="0017362C" w:rsidP="0017362C">
            <w:pPr>
              <w:widowControl w:val="0"/>
              <w:spacing w:before="60" w:after="60"/>
              <w:rPr>
                <w:rFonts w:cstheme="minorHAnsi"/>
                <w:sz w:val="20"/>
                <w:szCs w:val="20"/>
                <w:lang w:val="en-GB"/>
              </w:rPr>
            </w:pPr>
            <w:r w:rsidRPr="0017362C">
              <w:rPr>
                <w:rFonts w:cstheme="minorHAnsi"/>
                <w:sz w:val="20"/>
                <w:szCs w:val="20"/>
                <w:lang w:val="en-GB"/>
              </w:rPr>
              <w:t>LAYOUT_CELL_ALIGN</w:t>
            </w:r>
          </w:p>
          <w:p w14:paraId="5FF5A316" w14:textId="77777777" w:rsidR="0017362C" w:rsidRPr="0017362C" w:rsidRDefault="0017362C" w:rsidP="00F5045B">
            <w:pPr>
              <w:widowControl w:val="0"/>
              <w:spacing w:before="60" w:after="60"/>
              <w:rPr>
                <w:rFonts w:cstheme="minorHAnsi"/>
                <w:sz w:val="20"/>
                <w:szCs w:val="20"/>
                <w:lang w:val="en-GB"/>
              </w:rPr>
            </w:pPr>
          </w:p>
        </w:tc>
        <w:tc>
          <w:tcPr>
            <w:tcW w:w="3402" w:type="dxa"/>
          </w:tcPr>
          <w:p w14:paraId="6D7E6166" w14:textId="78658EED" w:rsidR="0017362C" w:rsidRPr="0017362C" w:rsidRDefault="0017362C" w:rsidP="00F5045B">
            <w:pPr>
              <w:keepNext/>
              <w:keepLines/>
              <w:spacing w:before="60" w:after="60"/>
              <w:rPr>
                <w:rFonts w:cstheme="minorHAnsi"/>
                <w:sz w:val="20"/>
                <w:szCs w:val="20"/>
                <w:lang w:val="en-GB"/>
              </w:rPr>
            </w:pPr>
            <w:r w:rsidRPr="0017362C">
              <w:rPr>
                <w:rFonts w:cstheme="minorHAnsi"/>
                <w:sz w:val="20"/>
                <w:szCs w:val="20"/>
                <w:lang w:val="en-GB"/>
              </w:rPr>
              <w:t>Indication to force the data cell alignment to the left or to the right. This can be defined generically for all locales or per locale.</w:t>
            </w:r>
          </w:p>
        </w:tc>
        <w:tc>
          <w:tcPr>
            <w:tcW w:w="2126" w:type="dxa"/>
          </w:tcPr>
          <w:p w14:paraId="246B812A" w14:textId="62DCA2A8" w:rsidR="0017362C" w:rsidRPr="0017362C" w:rsidRDefault="0017362C" w:rsidP="00BC7C48">
            <w:pPr>
              <w:pStyle w:val="ListBullet"/>
              <w:keepNext/>
              <w:numPr>
                <w:ilvl w:val="0"/>
                <w:numId w:val="0"/>
              </w:numPr>
              <w:spacing w:before="60" w:after="60"/>
              <w:rPr>
                <w:rFonts w:cstheme="minorHAnsi"/>
                <w:sz w:val="20"/>
                <w:szCs w:val="20"/>
                <w:lang w:val="en-GB"/>
              </w:rPr>
            </w:pPr>
            <w:r w:rsidRPr="0017362C">
              <w:rPr>
                <w:rFonts w:cstheme="minorHAnsi"/>
                <w:sz w:val="20"/>
                <w:szCs w:val="20"/>
                <w:lang w:val="en-GB"/>
              </w:rPr>
              <w:t>Dataflow, DSD</w:t>
            </w:r>
            <w:r w:rsidR="00C369EC">
              <w:rPr>
                <w:rFonts w:cstheme="minorHAnsi"/>
                <w:sz w:val="20"/>
                <w:szCs w:val="20"/>
                <w:lang w:val="en-GB"/>
              </w:rPr>
              <w:t>, Dimension</w:t>
            </w:r>
          </w:p>
        </w:tc>
        <w:tc>
          <w:tcPr>
            <w:tcW w:w="2271" w:type="dxa"/>
          </w:tcPr>
          <w:p w14:paraId="42C9C72F" w14:textId="77777777" w:rsidR="001A228F" w:rsidRPr="00BC7C48" w:rsidRDefault="001A228F" w:rsidP="001A228F">
            <w:pPr>
              <w:spacing w:before="60" w:after="60"/>
              <w:rPr>
                <w:color w:val="5B9BD5" w:themeColor="accent1"/>
                <w:sz w:val="20"/>
                <w:szCs w:val="20"/>
                <w:lang w:val="en-GB"/>
              </w:rPr>
            </w:pPr>
            <w:r w:rsidRPr="00BC7C48">
              <w:rPr>
                <w:color w:val="5B9BD5" w:themeColor="accent1"/>
                <w:sz w:val="20"/>
                <w:szCs w:val="20"/>
                <w:lang w:val="en-GB"/>
              </w:rPr>
              <w:t>&lt;language&gt;:&lt;content&gt;,</w:t>
            </w:r>
          </w:p>
          <w:p w14:paraId="31AFD761" w14:textId="51EB23A0" w:rsidR="001A228F" w:rsidRPr="00BC7C48" w:rsidRDefault="001A228F" w:rsidP="001A228F">
            <w:pPr>
              <w:spacing w:before="60" w:after="60"/>
              <w:rPr>
                <w:rFonts w:cstheme="minorHAnsi"/>
                <w:color w:val="5B9BD5" w:themeColor="accent1"/>
                <w:sz w:val="20"/>
                <w:szCs w:val="20"/>
                <w:lang w:val="en-GB"/>
              </w:rPr>
            </w:pPr>
            <w:r w:rsidRPr="00BC7C48">
              <w:rPr>
                <w:color w:val="5B9BD5" w:themeColor="accent1"/>
                <w:sz w:val="20"/>
                <w:szCs w:val="20"/>
                <w:lang w:val="en-GB"/>
              </w:rPr>
              <w:t>&lt;language&gt;:&lt;content&gt;,…</w:t>
            </w:r>
          </w:p>
          <w:p w14:paraId="19008580" w14:textId="77777777" w:rsidR="001A228F" w:rsidRPr="00BC7C48" w:rsidRDefault="001A228F" w:rsidP="00F5045B">
            <w:pPr>
              <w:spacing w:before="60" w:after="60"/>
              <w:rPr>
                <w:rFonts w:cstheme="minorHAnsi"/>
                <w:color w:val="5B9BD5" w:themeColor="accent1"/>
                <w:sz w:val="20"/>
                <w:szCs w:val="20"/>
                <w:lang w:val="en-GB"/>
              </w:rPr>
            </w:pPr>
          </w:p>
          <w:p w14:paraId="4B46EC84" w14:textId="1B800305" w:rsidR="0017362C" w:rsidRPr="00BC7C48" w:rsidRDefault="001A228F" w:rsidP="00F5045B">
            <w:pPr>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 xml:space="preserve">&lt;content&gt; </w:t>
            </w:r>
            <w:proofErr w:type="spellStart"/>
            <w:r w:rsidRPr="00BC7C48">
              <w:rPr>
                <w:rFonts w:cstheme="minorHAnsi"/>
                <w:color w:val="5B9BD5" w:themeColor="accent1"/>
                <w:sz w:val="20"/>
                <w:szCs w:val="20"/>
                <w:lang w:val="en-GB"/>
              </w:rPr>
              <w:t>values:</w:t>
            </w:r>
            <w:r w:rsidR="0017362C" w:rsidRPr="00BC7C48">
              <w:rPr>
                <w:rFonts w:cstheme="minorHAnsi"/>
                <w:color w:val="5B9BD5" w:themeColor="accent1"/>
                <w:sz w:val="20"/>
                <w:szCs w:val="20"/>
                <w:lang w:val="en-GB"/>
              </w:rPr>
              <w:t>RIGHT</w:t>
            </w:r>
            <w:proofErr w:type="spellEnd"/>
            <w:r w:rsidRPr="00BC7C48">
              <w:rPr>
                <w:rFonts w:cstheme="minorHAnsi"/>
                <w:color w:val="5B9BD5" w:themeColor="accent1"/>
                <w:sz w:val="20"/>
                <w:szCs w:val="20"/>
                <w:lang w:val="en-GB"/>
              </w:rPr>
              <w:t xml:space="preserve"> or </w:t>
            </w:r>
            <w:r w:rsidR="0017362C" w:rsidRPr="00BC7C48">
              <w:rPr>
                <w:rFonts w:cstheme="minorHAnsi"/>
                <w:color w:val="5B9BD5" w:themeColor="accent1"/>
                <w:sz w:val="20"/>
                <w:szCs w:val="20"/>
                <w:lang w:val="en-GB"/>
              </w:rPr>
              <w:t>LEFT</w:t>
            </w:r>
          </w:p>
        </w:tc>
        <w:tc>
          <w:tcPr>
            <w:tcW w:w="3116" w:type="dxa"/>
          </w:tcPr>
          <w:p w14:paraId="7AEC6FFF" w14:textId="7C7048EF" w:rsidR="0017362C" w:rsidRPr="00BC7C48" w:rsidRDefault="001A228F" w:rsidP="00F5045B">
            <w:pPr>
              <w:spacing w:before="60" w:after="60"/>
              <w:rPr>
                <w:rFonts w:cstheme="minorHAnsi"/>
                <w:iCs/>
                <w:color w:val="5B9BD5" w:themeColor="accent1"/>
                <w:sz w:val="20"/>
                <w:szCs w:val="20"/>
                <w:lang w:val="en-GB"/>
              </w:rPr>
            </w:pPr>
            <w:r w:rsidRPr="00BC7C48">
              <w:rPr>
                <w:rFonts w:cstheme="minorHAnsi"/>
                <w:color w:val="5B9BD5" w:themeColor="accent1"/>
                <w:sz w:val="20"/>
                <w:szCs w:val="20"/>
                <w:lang w:val="en-GB"/>
              </w:rPr>
              <w:t xml:space="preserve">Content </w:t>
            </w:r>
            <w:proofErr w:type="spellStart"/>
            <w:r w:rsidRPr="00BC7C48">
              <w:rPr>
                <w:rFonts w:cstheme="minorHAnsi"/>
                <w:color w:val="5B9BD5" w:themeColor="accent1"/>
                <w:sz w:val="20"/>
                <w:szCs w:val="20"/>
                <w:lang w:val="en-GB"/>
              </w:rPr>
              <w:t>values:RIGHT</w:t>
            </w:r>
            <w:proofErr w:type="spellEnd"/>
            <w:r w:rsidRPr="00BC7C48">
              <w:rPr>
                <w:rFonts w:cstheme="minorHAnsi"/>
                <w:color w:val="5B9BD5" w:themeColor="accent1"/>
                <w:sz w:val="20"/>
                <w:szCs w:val="20"/>
                <w:lang w:val="en-GB"/>
              </w:rPr>
              <w:t xml:space="preserve"> or LEFT</w:t>
            </w:r>
          </w:p>
        </w:tc>
        <w:tc>
          <w:tcPr>
            <w:tcW w:w="1986" w:type="dxa"/>
          </w:tcPr>
          <w:p w14:paraId="5B9186FE" w14:textId="77777777" w:rsidR="0017362C" w:rsidRPr="0017362C" w:rsidDel="00F23FB3" w:rsidRDefault="0017362C" w:rsidP="00F5045B">
            <w:pPr>
              <w:widowControl w:val="0"/>
              <w:spacing w:before="60" w:after="60"/>
              <w:rPr>
                <w:sz w:val="20"/>
                <w:szCs w:val="20"/>
                <w:lang w:val="en-GB"/>
              </w:rPr>
            </w:pPr>
          </w:p>
        </w:tc>
      </w:tr>
      <w:tr w:rsidR="0017362C" w:rsidRPr="0017362C" w14:paraId="7743D9C0" w14:textId="77777777" w:rsidTr="00693A62">
        <w:trPr>
          <w:cantSplit/>
          <w:trHeight w:val="1563"/>
        </w:trPr>
        <w:tc>
          <w:tcPr>
            <w:tcW w:w="2405" w:type="dxa"/>
          </w:tcPr>
          <w:p w14:paraId="3F0CEC07" w14:textId="77777777" w:rsidR="0017362C" w:rsidRPr="0017362C" w:rsidRDefault="0017362C" w:rsidP="0017362C">
            <w:pPr>
              <w:widowControl w:val="0"/>
              <w:spacing w:before="60" w:after="60"/>
              <w:rPr>
                <w:rFonts w:cstheme="minorHAnsi"/>
                <w:sz w:val="20"/>
                <w:szCs w:val="20"/>
                <w:lang w:val="en-GB"/>
              </w:rPr>
            </w:pPr>
            <w:r w:rsidRPr="0017362C">
              <w:rPr>
                <w:rFonts w:cstheme="minorHAnsi"/>
                <w:sz w:val="20"/>
                <w:szCs w:val="20"/>
                <w:lang w:val="en-GB"/>
              </w:rPr>
              <w:t>MAX_TABLE_DATA</w:t>
            </w:r>
          </w:p>
          <w:p w14:paraId="3ADBB2BE" w14:textId="77777777" w:rsidR="0017362C" w:rsidRPr="0017362C" w:rsidRDefault="0017362C" w:rsidP="00F5045B">
            <w:pPr>
              <w:widowControl w:val="0"/>
              <w:spacing w:before="60" w:after="60"/>
              <w:rPr>
                <w:rFonts w:cstheme="minorHAnsi"/>
                <w:sz w:val="20"/>
                <w:szCs w:val="20"/>
                <w:lang w:val="en-GB"/>
              </w:rPr>
            </w:pPr>
          </w:p>
        </w:tc>
        <w:tc>
          <w:tcPr>
            <w:tcW w:w="3402" w:type="dxa"/>
          </w:tcPr>
          <w:p w14:paraId="1964F154" w14:textId="27ECA64E" w:rsidR="0017362C" w:rsidRPr="0017362C" w:rsidRDefault="0017362C" w:rsidP="00F5045B">
            <w:pPr>
              <w:keepNext/>
              <w:keepLines/>
              <w:spacing w:before="60" w:after="60"/>
              <w:rPr>
                <w:rFonts w:cstheme="minorHAnsi"/>
                <w:sz w:val="20"/>
                <w:szCs w:val="20"/>
                <w:lang w:val="en-GB"/>
              </w:rPr>
            </w:pPr>
            <w:r w:rsidRPr="0017362C">
              <w:rPr>
                <w:rFonts w:cstheme="minorHAnsi"/>
                <w:sz w:val="20"/>
                <w:szCs w:val="20"/>
                <w:lang w:val="en-GB"/>
              </w:rPr>
              <w:t>Increase the maximum preview table size above default maximum limits for the number of observations retrieved from the SDMX web service and for the number of table cells</w:t>
            </w:r>
          </w:p>
        </w:tc>
        <w:tc>
          <w:tcPr>
            <w:tcW w:w="2126" w:type="dxa"/>
          </w:tcPr>
          <w:p w14:paraId="508ACFDF" w14:textId="084CC9D1" w:rsidR="0017362C" w:rsidRPr="0017362C" w:rsidRDefault="0017362C" w:rsidP="00F5045B">
            <w:pPr>
              <w:pStyle w:val="ListBullet"/>
              <w:keepNext/>
              <w:numPr>
                <w:ilvl w:val="0"/>
                <w:numId w:val="0"/>
              </w:numPr>
              <w:spacing w:before="60" w:after="60"/>
              <w:jc w:val="both"/>
              <w:rPr>
                <w:rFonts w:cstheme="minorHAnsi"/>
                <w:sz w:val="20"/>
                <w:szCs w:val="20"/>
                <w:lang w:val="en-GB"/>
              </w:rPr>
            </w:pPr>
            <w:r w:rsidRPr="0017362C">
              <w:rPr>
                <w:rFonts w:cstheme="minorHAnsi"/>
                <w:sz w:val="20"/>
                <w:szCs w:val="20"/>
                <w:lang w:val="en-GB"/>
              </w:rPr>
              <w:t>Dataflow</w:t>
            </w:r>
          </w:p>
        </w:tc>
        <w:tc>
          <w:tcPr>
            <w:tcW w:w="2271" w:type="dxa"/>
          </w:tcPr>
          <w:p w14:paraId="78558C3A" w14:textId="77777777" w:rsidR="0017362C" w:rsidRPr="0017362C" w:rsidRDefault="0017362C" w:rsidP="00F5045B">
            <w:pPr>
              <w:spacing w:before="60" w:after="60"/>
              <w:rPr>
                <w:rFonts w:cstheme="minorHAnsi"/>
                <w:sz w:val="20"/>
                <w:szCs w:val="20"/>
                <w:lang w:val="en-GB"/>
              </w:rPr>
            </w:pPr>
          </w:p>
        </w:tc>
        <w:tc>
          <w:tcPr>
            <w:tcW w:w="3116" w:type="dxa"/>
          </w:tcPr>
          <w:p w14:paraId="1FE5E318" w14:textId="77777777" w:rsidR="0017362C" w:rsidRPr="0017362C" w:rsidRDefault="0017362C" w:rsidP="0017362C">
            <w:pPr>
              <w:spacing w:before="60" w:after="60"/>
              <w:rPr>
                <w:rFonts w:cstheme="minorHAnsi"/>
                <w:iCs/>
                <w:sz w:val="20"/>
                <w:szCs w:val="20"/>
                <w:lang w:val="en-GB"/>
              </w:rPr>
            </w:pPr>
            <w:r w:rsidRPr="0017362C">
              <w:rPr>
                <w:rFonts w:cstheme="minorHAnsi"/>
                <w:iCs/>
                <w:sz w:val="20"/>
                <w:szCs w:val="20"/>
                <w:lang w:val="en-GB"/>
              </w:rPr>
              <w:t>&lt;integer&gt;</w:t>
            </w:r>
          </w:p>
          <w:p w14:paraId="5145C0B9" w14:textId="53ED0392" w:rsidR="0017362C" w:rsidRPr="0017362C" w:rsidRDefault="00C7556B" w:rsidP="0017362C">
            <w:pPr>
              <w:spacing w:before="60" w:after="60"/>
              <w:rPr>
                <w:rFonts w:cstheme="minorHAnsi"/>
                <w:iCs/>
                <w:sz w:val="20"/>
                <w:szCs w:val="20"/>
                <w:lang w:val="en-GB"/>
              </w:rPr>
            </w:pPr>
            <w:r w:rsidRPr="00C7556B">
              <w:rPr>
                <w:rFonts w:cstheme="minorHAnsi"/>
                <w:i/>
                <w:iCs/>
                <w:sz w:val="20"/>
                <w:szCs w:val="20"/>
                <w:lang w:val="en-GB"/>
              </w:rPr>
              <w:t>Example:</w:t>
            </w:r>
          </w:p>
          <w:p w14:paraId="04F194B2" w14:textId="7BFF4B1A" w:rsidR="0017362C" w:rsidRPr="00BC7C48" w:rsidRDefault="0017362C" w:rsidP="0017362C">
            <w:pPr>
              <w:spacing w:before="60" w:after="60"/>
              <w:rPr>
                <w:rFonts w:cstheme="minorHAnsi"/>
                <w:iCs/>
                <w:sz w:val="20"/>
                <w:szCs w:val="20"/>
                <w:lang w:val="en-GB"/>
              </w:rPr>
            </w:pPr>
            <w:r w:rsidRPr="0017362C">
              <w:rPr>
                <w:rFonts w:cstheme="minorHAnsi"/>
                <w:iCs/>
                <w:sz w:val="20"/>
                <w:szCs w:val="20"/>
                <w:lang w:val="en-GB"/>
              </w:rPr>
              <w:t>15000</w:t>
            </w:r>
          </w:p>
        </w:tc>
        <w:tc>
          <w:tcPr>
            <w:tcW w:w="1986" w:type="dxa"/>
          </w:tcPr>
          <w:p w14:paraId="42E21B73" w14:textId="77777777" w:rsidR="0017362C" w:rsidRPr="0017362C" w:rsidDel="00F23FB3" w:rsidRDefault="0017362C" w:rsidP="00F5045B">
            <w:pPr>
              <w:widowControl w:val="0"/>
              <w:spacing w:before="60" w:after="60"/>
              <w:rPr>
                <w:sz w:val="20"/>
                <w:szCs w:val="20"/>
                <w:lang w:val="en-GB"/>
              </w:rPr>
            </w:pPr>
          </w:p>
        </w:tc>
      </w:tr>
      <w:tr w:rsidR="0017362C" w:rsidRPr="0017362C" w14:paraId="5FBD9D94" w14:textId="77777777" w:rsidTr="00693A62">
        <w:trPr>
          <w:cantSplit/>
          <w:trHeight w:val="1563"/>
        </w:trPr>
        <w:tc>
          <w:tcPr>
            <w:tcW w:w="2405" w:type="dxa"/>
          </w:tcPr>
          <w:p w14:paraId="2A7FDC30" w14:textId="77777777" w:rsidR="0017362C" w:rsidRPr="0017362C" w:rsidRDefault="0017362C" w:rsidP="0017362C">
            <w:pPr>
              <w:widowControl w:val="0"/>
              <w:spacing w:before="60" w:after="60"/>
              <w:rPr>
                <w:rFonts w:cstheme="minorHAnsi"/>
                <w:sz w:val="20"/>
                <w:szCs w:val="20"/>
                <w:lang w:val="en-GB"/>
              </w:rPr>
            </w:pPr>
            <w:r w:rsidRPr="0017362C">
              <w:rPr>
                <w:rFonts w:cstheme="minorHAnsi"/>
                <w:sz w:val="20"/>
                <w:szCs w:val="20"/>
                <w:lang w:val="en-GB"/>
              </w:rPr>
              <w:lastRenderedPageBreak/>
              <w:t>MAXTEXTATTRIBUTELENGTH</w:t>
            </w:r>
          </w:p>
          <w:p w14:paraId="6590E835" w14:textId="77777777" w:rsidR="0017362C" w:rsidRPr="0017362C" w:rsidRDefault="0017362C" w:rsidP="00F5045B">
            <w:pPr>
              <w:widowControl w:val="0"/>
              <w:spacing w:before="60" w:after="60"/>
              <w:rPr>
                <w:rFonts w:cstheme="minorHAnsi"/>
                <w:sz w:val="20"/>
                <w:szCs w:val="20"/>
                <w:lang w:val="en-GB"/>
              </w:rPr>
            </w:pPr>
          </w:p>
        </w:tc>
        <w:tc>
          <w:tcPr>
            <w:tcW w:w="3402" w:type="dxa"/>
          </w:tcPr>
          <w:p w14:paraId="03293198" w14:textId="3FCFCD03" w:rsidR="0017362C" w:rsidRPr="0017362C" w:rsidRDefault="0017362C" w:rsidP="00F5045B">
            <w:pPr>
              <w:keepNext/>
              <w:keepLines/>
              <w:spacing w:before="60" w:after="60"/>
              <w:rPr>
                <w:rFonts w:cstheme="minorHAnsi"/>
                <w:sz w:val="20"/>
                <w:szCs w:val="20"/>
                <w:lang w:val="en-GB"/>
              </w:rPr>
            </w:pPr>
            <w:r w:rsidRPr="0017362C">
              <w:rPr>
                <w:rFonts w:cstheme="minorHAnsi"/>
                <w:sz w:val="20"/>
                <w:szCs w:val="20"/>
                <w:lang w:val="en-GB"/>
              </w:rPr>
              <w:t>Increase the maximum length for textual attribute values</w:t>
            </w:r>
          </w:p>
        </w:tc>
        <w:tc>
          <w:tcPr>
            <w:tcW w:w="2126" w:type="dxa"/>
          </w:tcPr>
          <w:p w14:paraId="5E603CC1" w14:textId="5A868D01" w:rsidR="0017362C" w:rsidRPr="0017362C" w:rsidRDefault="0017362C" w:rsidP="00F5045B">
            <w:pPr>
              <w:pStyle w:val="ListBullet"/>
              <w:keepNext/>
              <w:numPr>
                <w:ilvl w:val="0"/>
                <w:numId w:val="0"/>
              </w:numPr>
              <w:spacing w:before="60" w:after="60"/>
              <w:jc w:val="both"/>
              <w:rPr>
                <w:rFonts w:cstheme="minorHAnsi"/>
                <w:sz w:val="20"/>
                <w:szCs w:val="20"/>
                <w:lang w:val="en-GB"/>
              </w:rPr>
            </w:pPr>
            <w:r>
              <w:rPr>
                <w:rFonts w:cstheme="minorHAnsi"/>
                <w:sz w:val="20"/>
                <w:szCs w:val="20"/>
                <w:lang w:val="en-GB"/>
              </w:rPr>
              <w:t>DSD</w:t>
            </w:r>
          </w:p>
        </w:tc>
        <w:tc>
          <w:tcPr>
            <w:tcW w:w="2271" w:type="dxa"/>
          </w:tcPr>
          <w:p w14:paraId="2D079C39" w14:textId="77777777" w:rsidR="0017362C" w:rsidRPr="0017362C" w:rsidRDefault="0017362C" w:rsidP="00F5045B">
            <w:pPr>
              <w:spacing w:before="60" w:after="60"/>
              <w:rPr>
                <w:rFonts w:cstheme="minorHAnsi"/>
                <w:sz w:val="20"/>
                <w:szCs w:val="20"/>
                <w:lang w:val="en-GB"/>
              </w:rPr>
            </w:pPr>
          </w:p>
        </w:tc>
        <w:tc>
          <w:tcPr>
            <w:tcW w:w="3116" w:type="dxa"/>
          </w:tcPr>
          <w:p w14:paraId="6C677C2E" w14:textId="77777777" w:rsidR="0017362C" w:rsidRPr="0017362C" w:rsidRDefault="0017362C" w:rsidP="0017362C">
            <w:pPr>
              <w:spacing w:before="60" w:after="60"/>
              <w:rPr>
                <w:rFonts w:cstheme="minorHAnsi"/>
                <w:iCs/>
                <w:sz w:val="20"/>
                <w:szCs w:val="20"/>
                <w:lang w:val="en-GB"/>
              </w:rPr>
            </w:pPr>
            <w:r w:rsidRPr="0017362C">
              <w:rPr>
                <w:rFonts w:cstheme="minorHAnsi"/>
                <w:iCs/>
                <w:sz w:val="20"/>
                <w:szCs w:val="20"/>
                <w:lang w:val="en-GB"/>
              </w:rPr>
              <w:t>&lt;integer&gt;</w:t>
            </w:r>
          </w:p>
          <w:p w14:paraId="5913D6FD" w14:textId="3EB5F3E1" w:rsidR="0017362C" w:rsidRPr="0017362C" w:rsidRDefault="00C7556B" w:rsidP="0017362C">
            <w:pPr>
              <w:spacing w:before="60" w:after="60"/>
              <w:rPr>
                <w:rFonts w:cstheme="minorHAnsi"/>
                <w:iCs/>
                <w:sz w:val="20"/>
                <w:szCs w:val="20"/>
                <w:lang w:val="en-GB"/>
              </w:rPr>
            </w:pPr>
            <w:r w:rsidRPr="00C7556B">
              <w:rPr>
                <w:rFonts w:cstheme="minorHAnsi"/>
                <w:i/>
                <w:iCs/>
                <w:sz w:val="20"/>
                <w:szCs w:val="20"/>
                <w:lang w:val="en-GB"/>
              </w:rPr>
              <w:t>Example:</w:t>
            </w:r>
          </w:p>
          <w:p w14:paraId="1800F49A" w14:textId="692B7F80" w:rsidR="0017362C" w:rsidRPr="00BC7C48" w:rsidRDefault="0017362C" w:rsidP="0017362C">
            <w:pPr>
              <w:spacing w:before="60" w:after="60"/>
              <w:rPr>
                <w:rFonts w:cstheme="minorHAnsi"/>
                <w:iCs/>
                <w:sz w:val="20"/>
                <w:szCs w:val="20"/>
                <w:lang w:val="en-GB"/>
              </w:rPr>
            </w:pPr>
            <w:r w:rsidRPr="0017362C">
              <w:rPr>
                <w:rFonts w:cstheme="minorHAnsi"/>
                <w:iCs/>
                <w:sz w:val="20"/>
                <w:szCs w:val="20"/>
                <w:lang w:val="en-GB"/>
              </w:rPr>
              <w:t>500</w:t>
            </w:r>
          </w:p>
        </w:tc>
        <w:tc>
          <w:tcPr>
            <w:tcW w:w="1986" w:type="dxa"/>
          </w:tcPr>
          <w:p w14:paraId="77B46CC4" w14:textId="77777777" w:rsidR="0017362C" w:rsidRPr="0017362C" w:rsidDel="00F23FB3" w:rsidRDefault="0017362C" w:rsidP="00F5045B">
            <w:pPr>
              <w:widowControl w:val="0"/>
              <w:spacing w:before="60" w:after="60"/>
              <w:rPr>
                <w:sz w:val="20"/>
                <w:szCs w:val="20"/>
                <w:lang w:val="en-GB"/>
              </w:rPr>
            </w:pPr>
          </w:p>
        </w:tc>
      </w:tr>
      <w:tr w:rsidR="0017362C" w:rsidRPr="0017362C" w14:paraId="19D595F4" w14:textId="77777777" w:rsidTr="00693A62">
        <w:trPr>
          <w:cantSplit/>
          <w:trHeight w:val="1563"/>
        </w:trPr>
        <w:tc>
          <w:tcPr>
            <w:tcW w:w="2405" w:type="dxa"/>
          </w:tcPr>
          <w:p w14:paraId="3EA9EDE5" w14:textId="058371DB" w:rsidR="0017362C" w:rsidRPr="0017362C" w:rsidRDefault="0017362C" w:rsidP="00F5045B">
            <w:pPr>
              <w:widowControl w:val="0"/>
              <w:spacing w:before="60" w:after="60"/>
              <w:rPr>
                <w:rFonts w:cstheme="minorHAnsi"/>
                <w:sz w:val="20"/>
                <w:szCs w:val="20"/>
                <w:lang w:val="en-GB"/>
              </w:rPr>
            </w:pPr>
            <w:r w:rsidRPr="0017362C">
              <w:rPr>
                <w:rFonts w:cstheme="minorHAnsi"/>
                <w:sz w:val="20"/>
                <w:szCs w:val="20"/>
                <w:lang w:val="en-GB"/>
              </w:rPr>
              <w:t>SEARCH_WEIGHT</w:t>
            </w:r>
          </w:p>
        </w:tc>
        <w:tc>
          <w:tcPr>
            <w:tcW w:w="3402" w:type="dxa"/>
          </w:tcPr>
          <w:p w14:paraId="18183B6B" w14:textId="566A290E" w:rsidR="0017362C" w:rsidRPr="0017362C" w:rsidRDefault="0017362C" w:rsidP="00F5045B">
            <w:pPr>
              <w:keepNext/>
              <w:keepLines/>
              <w:spacing w:before="60" w:after="60"/>
              <w:rPr>
                <w:rFonts w:cstheme="minorHAnsi"/>
                <w:sz w:val="20"/>
                <w:szCs w:val="20"/>
                <w:lang w:val="en-GB"/>
              </w:rPr>
            </w:pPr>
            <w:r w:rsidRPr="0017362C">
              <w:rPr>
                <w:rFonts w:cstheme="minorHAnsi"/>
                <w:sz w:val="20"/>
                <w:szCs w:val="20"/>
                <w:lang w:val="en-GB"/>
              </w:rPr>
              <w:t>Indication of localised boosted dataflows in the search results when ordered by relevance</w:t>
            </w:r>
          </w:p>
        </w:tc>
        <w:tc>
          <w:tcPr>
            <w:tcW w:w="2126" w:type="dxa"/>
          </w:tcPr>
          <w:p w14:paraId="74AC2773" w14:textId="2FBF3313" w:rsidR="0017362C" w:rsidRPr="0017362C" w:rsidRDefault="0017362C" w:rsidP="00F5045B">
            <w:pPr>
              <w:pStyle w:val="ListBullet"/>
              <w:keepNext/>
              <w:numPr>
                <w:ilvl w:val="0"/>
                <w:numId w:val="0"/>
              </w:numPr>
              <w:spacing w:before="60" w:after="60"/>
              <w:jc w:val="both"/>
              <w:rPr>
                <w:rFonts w:cstheme="minorHAnsi"/>
                <w:sz w:val="20"/>
                <w:szCs w:val="20"/>
                <w:lang w:val="en-GB"/>
              </w:rPr>
            </w:pPr>
            <w:r w:rsidRPr="0017362C">
              <w:rPr>
                <w:rFonts w:cstheme="minorHAnsi"/>
                <w:sz w:val="20"/>
                <w:szCs w:val="20"/>
                <w:lang w:val="en-GB"/>
              </w:rPr>
              <w:t>Dataflow</w:t>
            </w:r>
          </w:p>
        </w:tc>
        <w:tc>
          <w:tcPr>
            <w:tcW w:w="2271" w:type="dxa"/>
          </w:tcPr>
          <w:p w14:paraId="63E2F02C" w14:textId="77777777" w:rsidR="0017362C" w:rsidRPr="00BC7C48" w:rsidRDefault="0017362C" w:rsidP="0017362C">
            <w:pPr>
              <w:spacing w:before="60" w:after="60"/>
              <w:rPr>
                <w:rFonts w:cstheme="minorHAnsi"/>
                <w:color w:val="5B9BD5" w:themeColor="accent1"/>
                <w:sz w:val="20"/>
                <w:szCs w:val="20"/>
                <w:lang w:val="fr-FR"/>
              </w:rPr>
            </w:pPr>
            <w:r w:rsidRPr="00BC7C48">
              <w:rPr>
                <w:rFonts w:cstheme="minorHAnsi"/>
                <w:color w:val="5B9BD5" w:themeColor="accent1"/>
                <w:sz w:val="20"/>
                <w:szCs w:val="20"/>
                <w:lang w:val="fr-FR"/>
              </w:rPr>
              <w:t>&lt;</w:t>
            </w:r>
            <w:proofErr w:type="spellStart"/>
            <w:proofErr w:type="gramStart"/>
            <w:r w:rsidRPr="00BC7C48">
              <w:rPr>
                <w:rFonts w:cstheme="minorHAnsi"/>
                <w:color w:val="5B9BD5" w:themeColor="accent1"/>
                <w:sz w:val="20"/>
                <w:szCs w:val="20"/>
                <w:lang w:val="fr-FR"/>
              </w:rPr>
              <w:t>language</w:t>
            </w:r>
            <w:proofErr w:type="spellEnd"/>
            <w:proofErr w:type="gramEnd"/>
            <w:r w:rsidRPr="00BC7C48">
              <w:rPr>
                <w:rFonts w:cstheme="minorHAnsi"/>
                <w:color w:val="5B9BD5" w:themeColor="accent1"/>
                <w:sz w:val="20"/>
                <w:szCs w:val="20"/>
                <w:lang w:val="fr-FR"/>
              </w:rPr>
              <w:t>&gt;:&lt;</w:t>
            </w:r>
            <w:proofErr w:type="spellStart"/>
            <w:r w:rsidRPr="00BC7C48">
              <w:rPr>
                <w:rFonts w:cstheme="minorHAnsi"/>
                <w:color w:val="5B9BD5" w:themeColor="accent1"/>
                <w:sz w:val="20"/>
                <w:szCs w:val="20"/>
                <w:lang w:val="fr-FR"/>
              </w:rPr>
              <w:t>integer</w:t>
            </w:r>
            <w:proofErr w:type="spellEnd"/>
            <w:r w:rsidRPr="00BC7C48">
              <w:rPr>
                <w:rFonts w:cstheme="minorHAnsi"/>
                <w:color w:val="5B9BD5" w:themeColor="accent1"/>
                <w:sz w:val="20"/>
                <w:szCs w:val="20"/>
                <w:lang w:val="fr-FR"/>
              </w:rPr>
              <w:t>&gt;,...</w:t>
            </w:r>
          </w:p>
          <w:p w14:paraId="1424A2F3" w14:textId="4499C322" w:rsidR="0017362C" w:rsidRPr="00BC7C48" w:rsidRDefault="00C7556B" w:rsidP="0017362C">
            <w:pPr>
              <w:spacing w:before="60" w:after="60"/>
              <w:rPr>
                <w:rFonts w:cstheme="minorHAnsi"/>
                <w:color w:val="5B9BD5" w:themeColor="accent1"/>
                <w:sz w:val="20"/>
                <w:szCs w:val="20"/>
                <w:lang w:val="fr-FR"/>
              </w:rPr>
            </w:pPr>
            <w:proofErr w:type="gramStart"/>
            <w:r w:rsidRPr="00BC7C48">
              <w:rPr>
                <w:rFonts w:cstheme="minorHAnsi"/>
                <w:i/>
                <w:color w:val="5B9BD5" w:themeColor="accent1"/>
                <w:sz w:val="20"/>
                <w:szCs w:val="20"/>
                <w:lang w:val="fr-FR"/>
              </w:rPr>
              <w:t>Example:</w:t>
            </w:r>
            <w:proofErr w:type="gramEnd"/>
          </w:p>
          <w:p w14:paraId="0B724DBB" w14:textId="5C8C0B62" w:rsidR="0017362C" w:rsidRPr="00BC7C48" w:rsidRDefault="0017362C" w:rsidP="0017362C">
            <w:pPr>
              <w:spacing w:before="60" w:after="60"/>
              <w:rPr>
                <w:rFonts w:cstheme="minorHAnsi"/>
                <w:color w:val="5B9BD5" w:themeColor="accent1"/>
                <w:sz w:val="20"/>
                <w:szCs w:val="20"/>
                <w:lang w:val="fr-FR"/>
              </w:rPr>
            </w:pPr>
            <w:r w:rsidRPr="00BC7C48">
              <w:rPr>
                <w:rFonts w:cstheme="minorHAnsi"/>
                <w:color w:val="5B9BD5" w:themeColor="accent1"/>
                <w:sz w:val="20"/>
                <w:szCs w:val="20"/>
                <w:lang w:val="fr-FR"/>
              </w:rPr>
              <w:t>"en</w:t>
            </w:r>
            <w:proofErr w:type="gramStart"/>
            <w:r w:rsidRPr="00BC7C48">
              <w:rPr>
                <w:rFonts w:cstheme="minorHAnsi"/>
                <w:color w:val="5B9BD5" w:themeColor="accent1"/>
                <w:sz w:val="20"/>
                <w:szCs w:val="20"/>
                <w:lang w:val="fr-FR"/>
              </w:rPr>
              <w:t>":</w:t>
            </w:r>
            <w:proofErr w:type="gramEnd"/>
            <w:r w:rsidRPr="00BC7C48">
              <w:rPr>
                <w:rFonts w:cstheme="minorHAnsi"/>
                <w:color w:val="5B9BD5" w:themeColor="accent1"/>
                <w:sz w:val="20"/>
                <w:szCs w:val="20"/>
                <w:lang w:val="fr-FR"/>
              </w:rPr>
              <w:t>"3","es":"4","fr":"5"</w:t>
            </w:r>
          </w:p>
        </w:tc>
        <w:tc>
          <w:tcPr>
            <w:tcW w:w="3116" w:type="dxa"/>
          </w:tcPr>
          <w:p w14:paraId="035B6ADD" w14:textId="77777777" w:rsidR="0017362C" w:rsidRPr="00BC7C48" w:rsidRDefault="0017362C" w:rsidP="0017362C">
            <w:pPr>
              <w:spacing w:before="60" w:after="60"/>
              <w:rPr>
                <w:rFonts w:cstheme="minorHAnsi"/>
                <w:iCs/>
                <w:color w:val="5B9BD5" w:themeColor="accent1"/>
                <w:sz w:val="20"/>
                <w:szCs w:val="20"/>
                <w:lang w:val="fr-FR"/>
              </w:rPr>
            </w:pPr>
            <w:r w:rsidRPr="00BC7C48">
              <w:rPr>
                <w:rFonts w:cstheme="minorHAnsi"/>
                <w:iCs/>
                <w:color w:val="5B9BD5" w:themeColor="accent1"/>
                <w:sz w:val="20"/>
                <w:szCs w:val="20"/>
                <w:lang w:val="fr-FR"/>
              </w:rPr>
              <w:t>&lt;</w:t>
            </w:r>
            <w:proofErr w:type="spellStart"/>
            <w:proofErr w:type="gramStart"/>
            <w:r w:rsidRPr="00BC7C48">
              <w:rPr>
                <w:rFonts w:cstheme="minorHAnsi"/>
                <w:iCs/>
                <w:color w:val="5B9BD5" w:themeColor="accent1"/>
                <w:sz w:val="20"/>
                <w:szCs w:val="20"/>
                <w:lang w:val="fr-FR"/>
              </w:rPr>
              <w:t>integer</w:t>
            </w:r>
            <w:proofErr w:type="spellEnd"/>
            <w:proofErr w:type="gramEnd"/>
            <w:r w:rsidRPr="00BC7C48">
              <w:rPr>
                <w:rFonts w:cstheme="minorHAnsi"/>
                <w:iCs/>
                <w:color w:val="5B9BD5" w:themeColor="accent1"/>
                <w:sz w:val="20"/>
                <w:szCs w:val="20"/>
                <w:lang w:val="fr-FR"/>
              </w:rPr>
              <w:t>&gt;</w:t>
            </w:r>
          </w:p>
          <w:p w14:paraId="651F4167" w14:textId="79EB4652" w:rsidR="0017362C" w:rsidRPr="00BC7C48" w:rsidRDefault="00C7556B" w:rsidP="0017362C">
            <w:pPr>
              <w:spacing w:before="60" w:after="60"/>
              <w:rPr>
                <w:rFonts w:cstheme="minorHAnsi"/>
                <w:iCs/>
                <w:color w:val="5B9BD5" w:themeColor="accent1"/>
                <w:sz w:val="20"/>
                <w:szCs w:val="20"/>
                <w:lang w:val="fr-FR"/>
              </w:rPr>
            </w:pPr>
            <w:proofErr w:type="gramStart"/>
            <w:r w:rsidRPr="00BC7C48">
              <w:rPr>
                <w:rFonts w:cstheme="minorHAnsi"/>
                <w:i/>
                <w:iCs/>
                <w:color w:val="5B9BD5" w:themeColor="accent1"/>
                <w:sz w:val="20"/>
                <w:szCs w:val="20"/>
                <w:lang w:val="fr-FR"/>
              </w:rPr>
              <w:t>Example:</w:t>
            </w:r>
            <w:proofErr w:type="gramEnd"/>
          </w:p>
          <w:p w14:paraId="3B1CC897" w14:textId="7B1CF131" w:rsidR="0017362C" w:rsidRPr="00BC7C48" w:rsidRDefault="0017362C" w:rsidP="0017362C">
            <w:pPr>
              <w:spacing w:before="60" w:after="60"/>
              <w:rPr>
                <w:rFonts w:cstheme="minorHAnsi"/>
                <w:iCs/>
                <w:color w:val="5B9BD5" w:themeColor="accent1"/>
                <w:sz w:val="20"/>
                <w:szCs w:val="20"/>
                <w:lang w:val="fr-FR"/>
              </w:rPr>
            </w:pPr>
            <w:r w:rsidRPr="00BC7C48">
              <w:rPr>
                <w:rFonts w:cstheme="minorHAnsi"/>
                <w:iCs/>
                <w:color w:val="5B9BD5" w:themeColor="accent1"/>
                <w:sz w:val="20"/>
                <w:szCs w:val="20"/>
                <w:lang w:val="fr-FR"/>
              </w:rPr>
              <w:t>10</w:t>
            </w:r>
          </w:p>
        </w:tc>
        <w:tc>
          <w:tcPr>
            <w:tcW w:w="1986" w:type="dxa"/>
          </w:tcPr>
          <w:p w14:paraId="5A481189" w14:textId="77777777" w:rsidR="0017362C" w:rsidRPr="00BC7C48" w:rsidDel="00F23FB3" w:rsidRDefault="0017362C" w:rsidP="00F5045B">
            <w:pPr>
              <w:widowControl w:val="0"/>
              <w:spacing w:before="60" w:after="60"/>
              <w:rPr>
                <w:sz w:val="20"/>
                <w:szCs w:val="20"/>
                <w:lang w:val="fr-FR"/>
              </w:rPr>
            </w:pPr>
          </w:p>
        </w:tc>
      </w:tr>
    </w:tbl>
    <w:p w14:paraId="742BC935" w14:textId="77777777" w:rsidR="000C26C0" w:rsidRPr="00BC7C48" w:rsidRDefault="000C26C0" w:rsidP="00BC7C48">
      <w:pPr>
        <w:pStyle w:val="Heading2"/>
        <w:rPr>
          <w:lang w:val="en-GB"/>
        </w:rPr>
      </w:pPr>
      <w:bookmarkStart w:id="18" w:name="_Toc196741580"/>
      <w:r w:rsidRPr="00BC7C48">
        <w:rPr>
          <w:lang w:val="en-GB"/>
        </w:rPr>
        <w:t>Codelist and Statistical Classification-specific Annotations</w:t>
      </w:r>
      <w:bookmarkEnd w:id="18"/>
      <w:r w:rsidRPr="00BC7C48">
        <w:rPr>
          <w:lang w:val="en-GB"/>
        </w:rPr>
        <w:t xml:space="preserve"> </w:t>
      </w:r>
    </w:p>
    <w:p w14:paraId="4FCF14BD" w14:textId="036A731F" w:rsidR="000C26C0" w:rsidRDefault="000C26C0">
      <w:pPr>
        <w:rPr>
          <w:lang w:val="en-GB"/>
        </w:rPr>
      </w:pPr>
      <w:r w:rsidRPr="00BC7C48">
        <w:rPr>
          <w:lang w:val="en-GB"/>
        </w:rPr>
        <w:t>The categories below are used widely</w:t>
      </w:r>
      <w:r w:rsidR="00CE7BF9">
        <w:rPr>
          <w:lang w:val="en-GB"/>
        </w:rPr>
        <w:t xml:space="preserve">, for example by </w:t>
      </w:r>
      <w:r w:rsidR="00CE7BF9" w:rsidRPr="00A4225B">
        <w:rPr>
          <w:lang w:val="en-GB"/>
        </w:rPr>
        <w:t>the European Statistical System (ESS)</w:t>
      </w:r>
      <w:r w:rsidR="00CE7BF9">
        <w:rPr>
          <w:lang w:val="en-GB"/>
        </w:rPr>
        <w:t>,</w:t>
      </w:r>
      <w:r w:rsidR="00CE7BF9" w:rsidRPr="00A4225B">
        <w:rPr>
          <w:lang w:val="en-GB"/>
        </w:rPr>
        <w:t xml:space="preserve"> </w:t>
      </w:r>
      <w:r w:rsidR="00CE7BF9">
        <w:rPr>
          <w:lang w:val="en-GB"/>
        </w:rPr>
        <w:t xml:space="preserve">and </w:t>
      </w:r>
      <w:r w:rsidRPr="00BC7C48">
        <w:rPr>
          <w:lang w:val="en-GB"/>
        </w:rPr>
        <w:t>the United Nations Statistics Division for its central framework classifications ISIC4</w:t>
      </w:r>
      <w:r>
        <w:rPr>
          <w:rStyle w:val="FootnoteReference"/>
          <w:lang w:val="en-GB"/>
        </w:rPr>
        <w:footnoteReference w:id="3"/>
      </w:r>
      <w:r w:rsidRPr="00BC7C48">
        <w:rPr>
          <w:lang w:val="en-GB"/>
        </w:rPr>
        <w:t xml:space="preserve"> and CPC</w:t>
      </w:r>
      <w:r>
        <w:rPr>
          <w:rStyle w:val="FootnoteReference"/>
          <w:lang w:val="en-GB"/>
        </w:rPr>
        <w:footnoteReference w:id="4"/>
      </w:r>
      <w:r w:rsidR="00CE7BF9">
        <w:rPr>
          <w:lang w:val="en-GB"/>
        </w:rPr>
        <w:t>.</w:t>
      </w:r>
    </w:p>
    <w:tbl>
      <w:tblPr>
        <w:tblStyle w:val="TableGrid"/>
        <w:tblW w:w="15306" w:type="dxa"/>
        <w:tblLayout w:type="fixed"/>
        <w:tblLook w:val="04A0" w:firstRow="1" w:lastRow="0" w:firstColumn="1" w:lastColumn="0" w:noHBand="0" w:noVBand="1"/>
      </w:tblPr>
      <w:tblGrid>
        <w:gridCol w:w="2405"/>
        <w:gridCol w:w="3402"/>
        <w:gridCol w:w="2126"/>
        <w:gridCol w:w="2271"/>
        <w:gridCol w:w="3116"/>
        <w:gridCol w:w="1986"/>
      </w:tblGrid>
      <w:tr w:rsidR="00406A04" w:rsidRPr="00BC7C48" w14:paraId="16A71C01" w14:textId="77777777" w:rsidTr="00BC7C48">
        <w:trPr>
          <w:cantSplit/>
          <w:trHeight w:val="913"/>
          <w:tblHeader/>
        </w:trPr>
        <w:tc>
          <w:tcPr>
            <w:tcW w:w="2405" w:type="dxa"/>
            <w:shd w:val="clear" w:color="auto" w:fill="D9D9D9" w:themeFill="background1" w:themeFillShade="D9"/>
            <w:vAlign w:val="center"/>
          </w:tcPr>
          <w:p w14:paraId="6E6DDB19" w14:textId="359E9D5E" w:rsidR="00406A04" w:rsidRPr="00C62603" w:rsidRDefault="00406A04" w:rsidP="00BC7C48">
            <w:pPr>
              <w:pStyle w:val="TableHeader"/>
            </w:pPr>
            <w:r w:rsidRPr="008866E9">
              <w:t>Annotation Type</w:t>
            </w:r>
          </w:p>
        </w:tc>
        <w:tc>
          <w:tcPr>
            <w:tcW w:w="3402" w:type="dxa"/>
            <w:shd w:val="clear" w:color="auto" w:fill="D9D9D9" w:themeFill="background1" w:themeFillShade="D9"/>
            <w:vAlign w:val="center"/>
          </w:tcPr>
          <w:p w14:paraId="077B534F" w14:textId="2108001C" w:rsidR="00406A04" w:rsidRPr="00C62603" w:rsidRDefault="00406A04" w:rsidP="00BC7C48">
            <w:pPr>
              <w:pStyle w:val="TableHeader"/>
            </w:pPr>
            <w:r w:rsidRPr="008866E9">
              <w:t>Use Case</w:t>
            </w:r>
          </w:p>
        </w:tc>
        <w:tc>
          <w:tcPr>
            <w:tcW w:w="2126" w:type="dxa"/>
            <w:shd w:val="clear" w:color="auto" w:fill="D9D9D9" w:themeFill="background1" w:themeFillShade="D9"/>
            <w:vAlign w:val="center"/>
          </w:tcPr>
          <w:p w14:paraId="2137AFAE" w14:textId="4AF8E74C" w:rsidR="00406A04" w:rsidRPr="00C62603" w:rsidRDefault="00406A04" w:rsidP="00BC7C48">
            <w:pPr>
              <w:pStyle w:val="TableHeader"/>
            </w:pPr>
            <w:r w:rsidRPr="008866E9">
              <w:t>Where to attach</w:t>
            </w:r>
          </w:p>
        </w:tc>
        <w:tc>
          <w:tcPr>
            <w:tcW w:w="2271" w:type="dxa"/>
            <w:shd w:val="clear" w:color="auto" w:fill="D9D9D9" w:themeFill="background1" w:themeFillShade="D9"/>
            <w:vAlign w:val="center"/>
          </w:tcPr>
          <w:p w14:paraId="78468D68" w14:textId="77777777" w:rsidR="00406A04" w:rsidRDefault="00406A04" w:rsidP="00406A04">
            <w:pPr>
              <w:pStyle w:val="TableHeader"/>
            </w:pPr>
            <w:r w:rsidRPr="00C62603">
              <w:t>+Text</w:t>
            </w:r>
          </w:p>
          <w:p w14:paraId="705B5F9A" w14:textId="45ABBE59" w:rsidR="00406A04" w:rsidRPr="00C62603" w:rsidRDefault="00406A04" w:rsidP="00BC7C48">
            <w:pPr>
              <w:pStyle w:val="TableHeader"/>
            </w:pPr>
            <w:r w:rsidRPr="008866E9">
              <w:rPr>
                <w:b w:val="0"/>
                <w:color w:val="5B9BD5" w:themeColor="accent1"/>
                <w:lang w:val="fr-BE"/>
              </w:rPr>
              <w:t xml:space="preserve">Blue </w:t>
            </w:r>
            <w:proofErr w:type="spellStart"/>
            <w:r w:rsidRPr="008866E9">
              <w:rPr>
                <w:b w:val="0"/>
                <w:color w:val="5B9BD5" w:themeColor="accent1"/>
                <w:lang w:val="fr-BE"/>
              </w:rPr>
              <w:t>is</w:t>
            </w:r>
            <w:proofErr w:type="spellEnd"/>
            <w:r w:rsidRPr="008866E9">
              <w:rPr>
                <w:b w:val="0"/>
                <w:color w:val="5B9BD5" w:themeColor="accent1"/>
                <w:lang w:val="fr-BE"/>
              </w:rPr>
              <w:t xml:space="preserve"> </w:t>
            </w:r>
            <w:proofErr w:type="spellStart"/>
            <w:r w:rsidRPr="008866E9">
              <w:rPr>
                <w:b w:val="0"/>
                <w:color w:val="5B9BD5" w:themeColor="accent1"/>
                <w:lang w:val="fr-BE"/>
              </w:rPr>
              <w:t>optional</w:t>
            </w:r>
            <w:proofErr w:type="spellEnd"/>
          </w:p>
        </w:tc>
        <w:tc>
          <w:tcPr>
            <w:tcW w:w="3116" w:type="dxa"/>
            <w:shd w:val="clear" w:color="auto" w:fill="D9D9D9" w:themeFill="background1" w:themeFillShade="D9"/>
            <w:vAlign w:val="center"/>
          </w:tcPr>
          <w:p w14:paraId="1A8128E1" w14:textId="77777777" w:rsidR="00406A04" w:rsidRDefault="00406A04" w:rsidP="00406A04">
            <w:pPr>
              <w:pStyle w:val="TableHeader"/>
            </w:pPr>
            <w:r w:rsidRPr="00C62603">
              <w:t>Title</w:t>
            </w:r>
          </w:p>
          <w:p w14:paraId="7C6F9C64" w14:textId="680A0365" w:rsidR="00406A04" w:rsidRPr="00C62603" w:rsidRDefault="00406A04" w:rsidP="00BC7C48">
            <w:pPr>
              <w:pStyle w:val="TableHeader"/>
            </w:pPr>
            <w:r w:rsidRPr="008866E9">
              <w:rPr>
                <w:b w:val="0"/>
                <w:color w:val="5B9BD5" w:themeColor="accent1"/>
                <w:lang w:val="fr-BE"/>
              </w:rPr>
              <w:t xml:space="preserve">Blue </w:t>
            </w:r>
            <w:proofErr w:type="spellStart"/>
            <w:r w:rsidRPr="008866E9">
              <w:rPr>
                <w:b w:val="0"/>
                <w:color w:val="5B9BD5" w:themeColor="accent1"/>
                <w:lang w:val="fr-BE"/>
              </w:rPr>
              <w:t>is</w:t>
            </w:r>
            <w:proofErr w:type="spellEnd"/>
            <w:r w:rsidRPr="008866E9">
              <w:rPr>
                <w:b w:val="0"/>
                <w:color w:val="5B9BD5" w:themeColor="accent1"/>
                <w:lang w:val="fr-BE"/>
              </w:rPr>
              <w:t xml:space="preserve"> </w:t>
            </w:r>
            <w:proofErr w:type="spellStart"/>
            <w:r w:rsidRPr="008866E9">
              <w:rPr>
                <w:b w:val="0"/>
                <w:color w:val="5B9BD5" w:themeColor="accent1"/>
                <w:lang w:val="fr-BE"/>
              </w:rPr>
              <w:t>optional</w:t>
            </w:r>
            <w:proofErr w:type="spellEnd"/>
          </w:p>
        </w:tc>
        <w:tc>
          <w:tcPr>
            <w:tcW w:w="1986" w:type="dxa"/>
            <w:shd w:val="clear" w:color="auto" w:fill="D9D9D9" w:themeFill="background1" w:themeFillShade="D9"/>
            <w:vAlign w:val="center"/>
          </w:tcPr>
          <w:p w14:paraId="0A5056A0" w14:textId="77777777" w:rsidR="00406A04" w:rsidRPr="00C62603" w:rsidRDefault="00406A04" w:rsidP="00406A04">
            <w:pPr>
              <w:pStyle w:val="TableHeader"/>
            </w:pPr>
            <w:r w:rsidRPr="00C62603">
              <w:t>SDMX 2.1:URL</w:t>
            </w:r>
          </w:p>
          <w:p w14:paraId="4717FC76" w14:textId="77777777" w:rsidR="00406A04" w:rsidRDefault="00406A04" w:rsidP="00406A04">
            <w:pPr>
              <w:pStyle w:val="TableHeader"/>
            </w:pPr>
            <w:r w:rsidRPr="00C62603">
              <w:t>SDMX &gt;=3.0:+URL</w:t>
            </w:r>
          </w:p>
          <w:p w14:paraId="60CF957F" w14:textId="7E3D0784" w:rsidR="00406A04" w:rsidRPr="00C62603" w:rsidDel="00F23FB3" w:rsidRDefault="00406A04" w:rsidP="00BC7C48">
            <w:pPr>
              <w:pStyle w:val="TableHeader"/>
            </w:pPr>
            <w:r w:rsidRPr="00BC7C48">
              <w:rPr>
                <w:b w:val="0"/>
                <w:color w:val="5B9BD5" w:themeColor="accent1"/>
              </w:rPr>
              <w:t>Blue is optional</w:t>
            </w:r>
          </w:p>
        </w:tc>
      </w:tr>
      <w:tr w:rsidR="00C62603" w:rsidRPr="00FF298F" w14:paraId="1376DEBF" w14:textId="77777777" w:rsidTr="00BC7C48">
        <w:trPr>
          <w:cantSplit/>
          <w:trHeight w:val="1563"/>
        </w:trPr>
        <w:tc>
          <w:tcPr>
            <w:tcW w:w="2405" w:type="dxa"/>
          </w:tcPr>
          <w:p w14:paraId="029F00CA" w14:textId="3016E475"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ORIGINAL_CODE</w:t>
            </w:r>
          </w:p>
        </w:tc>
        <w:tc>
          <w:tcPr>
            <w:tcW w:w="3402" w:type="dxa"/>
          </w:tcPr>
          <w:p w14:paraId="28EE0285" w14:textId="4BD06CC9"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Code as displayed in other representations, such as official or original documentation (i.e. possibly containing dots, spaces, etc.)</w:t>
            </w:r>
            <w:r w:rsidR="00112D90">
              <w:rPr>
                <w:rFonts w:cstheme="minorHAnsi"/>
                <w:sz w:val="20"/>
                <w:szCs w:val="20"/>
                <w:lang w:val="en-GB"/>
              </w:rPr>
              <w:t xml:space="preserve">. </w:t>
            </w:r>
            <w:r w:rsidR="00E51A5F" w:rsidRPr="00E51A5F">
              <w:rPr>
                <w:rFonts w:cstheme="minorHAnsi"/>
                <w:sz w:val="20"/>
                <w:szCs w:val="20"/>
                <w:lang w:val="en-GB"/>
              </w:rPr>
              <w:t xml:space="preserve">Reference to external standard: </w:t>
            </w:r>
            <w:proofErr w:type="spellStart"/>
            <w:r w:rsidR="00112D90" w:rsidRPr="00112D90">
              <w:rPr>
                <w:rFonts w:ascii="Aptos" w:eastAsia="Aptos" w:hAnsi="Aptos" w:cs="Arial"/>
              </w:rPr>
              <w:t>skos:notation</w:t>
            </w:r>
            <w:proofErr w:type="spellEnd"/>
          </w:p>
        </w:tc>
        <w:tc>
          <w:tcPr>
            <w:tcW w:w="2126" w:type="dxa"/>
          </w:tcPr>
          <w:p w14:paraId="4DE3776C" w14:textId="3A6FF17D"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Item in an Item Scheme</w:t>
            </w:r>
            <w:r w:rsidRPr="00BC7C48" w:rsidDel="003D5C68">
              <w:rPr>
                <w:rFonts w:cstheme="minorHAnsi"/>
                <w:sz w:val="20"/>
                <w:szCs w:val="20"/>
                <w:lang w:val="en-GB"/>
              </w:rPr>
              <w:t xml:space="preserve"> </w:t>
            </w:r>
          </w:p>
        </w:tc>
        <w:tc>
          <w:tcPr>
            <w:tcW w:w="2271" w:type="dxa"/>
          </w:tcPr>
          <w:p w14:paraId="2A695BB7" w14:textId="77777777" w:rsidR="00C62603" w:rsidRPr="00BC7C48" w:rsidRDefault="00C62603" w:rsidP="006703D5">
            <w:pPr>
              <w:spacing w:before="60" w:after="60"/>
              <w:rPr>
                <w:rFonts w:cstheme="minorHAnsi"/>
                <w:sz w:val="20"/>
                <w:szCs w:val="20"/>
                <w:lang w:val="en-GB"/>
              </w:rPr>
            </w:pPr>
          </w:p>
        </w:tc>
        <w:tc>
          <w:tcPr>
            <w:tcW w:w="3116" w:type="dxa"/>
          </w:tcPr>
          <w:p w14:paraId="73901B0E" w14:textId="77777777"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&lt;original code&gt;</w:t>
            </w:r>
          </w:p>
          <w:p w14:paraId="7A6ACF55" w14:textId="714676C4" w:rsidR="00C62603" w:rsidRPr="00BC7C48" w:rsidRDefault="00C7556B" w:rsidP="006703D5">
            <w:pPr>
              <w:keepNext/>
              <w:keepLines/>
              <w:spacing w:before="60" w:after="60"/>
              <w:rPr>
                <w:rFonts w:cstheme="minorHAnsi"/>
                <w:sz w:val="20"/>
                <w:szCs w:val="20"/>
                <w:lang w:val="en-GB"/>
              </w:rPr>
            </w:pPr>
            <w:r w:rsidRPr="00C7556B">
              <w:rPr>
                <w:rFonts w:cstheme="minorHAnsi"/>
                <w:i/>
                <w:sz w:val="20"/>
                <w:szCs w:val="20"/>
                <w:lang w:val="en-GB"/>
              </w:rPr>
              <w:t>Examples:</w:t>
            </w:r>
          </w:p>
          <w:p w14:paraId="59533903" w14:textId="77777777" w:rsidR="00C62603" w:rsidRPr="00693A62" w:rsidRDefault="00C62603" w:rsidP="006703D5">
            <w:pPr>
              <w:pStyle w:val="ListBullet"/>
              <w:tabs>
                <w:tab w:val="clear" w:pos="360"/>
                <w:tab w:val="num" w:pos="179"/>
              </w:tabs>
              <w:spacing w:after="60"/>
              <w:ind w:left="181" w:hanging="181"/>
              <w:rPr>
                <w:rFonts w:ascii="Courier New" w:hAnsi="Courier New" w:cs="Courier New"/>
                <w:sz w:val="20"/>
                <w:szCs w:val="20"/>
                <w:lang w:val="en-GB"/>
              </w:rPr>
            </w:pPr>
            <w:r w:rsidRPr="00BC7C48">
              <w:rPr>
                <w:sz w:val="20"/>
                <w:szCs w:val="20"/>
                <w:lang w:val="en-GB"/>
              </w:rPr>
              <w:t>0105.13 [Harmonized System]</w:t>
            </w:r>
          </w:p>
          <w:p w14:paraId="26F045D0" w14:textId="02177795" w:rsidR="00C62603" w:rsidRPr="00693A62" w:rsidRDefault="00C62603" w:rsidP="006703D5">
            <w:pPr>
              <w:pStyle w:val="ListBullet"/>
              <w:tabs>
                <w:tab w:val="clear" w:pos="360"/>
                <w:tab w:val="num" w:pos="179"/>
              </w:tabs>
              <w:spacing w:after="60"/>
              <w:ind w:left="181" w:hanging="181"/>
              <w:rPr>
                <w:rStyle w:val="HTMLCode"/>
                <w:rFonts w:eastAsiaTheme="minorHAnsi"/>
                <w:lang w:val="en-GB"/>
              </w:rPr>
            </w:pPr>
            <w:r w:rsidRPr="00BC7C48">
              <w:rPr>
                <w:sz w:val="20"/>
                <w:szCs w:val="20"/>
                <w:lang w:val="en-GB"/>
              </w:rPr>
              <w:t>11.2.0.9 [COICOP classification]</w:t>
            </w:r>
          </w:p>
        </w:tc>
        <w:tc>
          <w:tcPr>
            <w:tcW w:w="1986" w:type="dxa"/>
          </w:tcPr>
          <w:p w14:paraId="6AB2F73B" w14:textId="77777777" w:rsidR="00C62603" w:rsidRPr="00BC7C48" w:rsidDel="00F23FB3" w:rsidRDefault="00C62603" w:rsidP="006703D5">
            <w:pPr>
              <w:widowControl w:val="0"/>
              <w:spacing w:before="60" w:after="60"/>
              <w:rPr>
                <w:sz w:val="20"/>
                <w:szCs w:val="20"/>
                <w:lang w:val="en-GB"/>
              </w:rPr>
            </w:pPr>
          </w:p>
        </w:tc>
      </w:tr>
      <w:tr w:rsidR="00C62603" w:rsidRPr="00BC7C48" w14:paraId="727F6D7B" w14:textId="77777777" w:rsidTr="00BC7C48">
        <w:trPr>
          <w:cantSplit/>
          <w:trHeight w:val="1563"/>
        </w:trPr>
        <w:tc>
          <w:tcPr>
            <w:tcW w:w="2405" w:type="dxa"/>
          </w:tcPr>
          <w:p w14:paraId="4960F76F" w14:textId="3F06F540" w:rsidR="00C62603" w:rsidRPr="00BC7C48" w:rsidRDefault="00C62603" w:rsidP="006703D5">
            <w:pPr>
              <w:widowControl w:val="0"/>
              <w:spacing w:before="60" w:after="60"/>
              <w:rPr>
                <w:rFonts w:cstheme="minorHAnsi"/>
                <w:sz w:val="20"/>
                <w:szCs w:val="20"/>
                <w:lang w:val="en-GB"/>
              </w:rPr>
            </w:pPr>
            <w:r w:rsidRPr="00BC7C48">
              <w:rPr>
                <w:sz w:val="20"/>
                <w:szCs w:val="20"/>
              </w:rPr>
              <w:lastRenderedPageBreak/>
              <w:t>HIER_CONTEXT</w:t>
            </w:r>
          </w:p>
        </w:tc>
        <w:tc>
          <w:tcPr>
            <w:tcW w:w="3402" w:type="dxa"/>
          </w:tcPr>
          <w:p w14:paraId="0464ED50" w14:textId="37471EE9" w:rsidR="00C62603" w:rsidRPr="00BC7C48" w:rsidRDefault="00C62603" w:rsidP="006703D5">
            <w:pPr>
              <w:keepNext/>
              <w:keepLines/>
              <w:spacing w:before="60" w:after="60"/>
              <w:rPr>
                <w:sz w:val="20"/>
                <w:szCs w:val="20"/>
                <w:lang w:val="en-GB"/>
              </w:rPr>
            </w:pPr>
            <w:r w:rsidRPr="00BC7C48">
              <w:rPr>
                <w:sz w:val="20"/>
                <w:szCs w:val="20"/>
                <w:lang w:val="en-GB"/>
              </w:rPr>
              <w:t>In SDMX 2.1, a reference between a usage context and a hierarchy (that may be contained in a Hierarchical Codelist (HCL)).</w:t>
            </w:r>
          </w:p>
          <w:p w14:paraId="280147B9" w14:textId="41356961" w:rsidR="00C62603" w:rsidRPr="00BC7C48" w:rsidRDefault="00C62603" w:rsidP="006703D5">
            <w:pPr>
              <w:keepNext/>
              <w:keepLines/>
              <w:spacing w:before="60" w:after="60"/>
              <w:rPr>
                <w:rFonts w:cstheme="minorHAnsi"/>
                <w:sz w:val="20"/>
                <w:szCs w:val="20"/>
                <w:lang w:val="en-GB"/>
              </w:rPr>
            </w:pPr>
            <w:r w:rsidRPr="00BC7C48">
              <w:rPr>
                <w:sz w:val="20"/>
                <w:szCs w:val="20"/>
                <w:lang w:val="en-GB"/>
              </w:rPr>
              <w:t>In SDMX 3.0, use the HierarchyAssociation artefact</w:t>
            </w:r>
          </w:p>
        </w:tc>
        <w:tc>
          <w:tcPr>
            <w:tcW w:w="2126" w:type="dxa"/>
          </w:tcPr>
          <w:p w14:paraId="54295B59" w14:textId="3306BA80"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rPr>
              <w:t>DSD or Dataflow</w:t>
            </w:r>
          </w:p>
        </w:tc>
        <w:tc>
          <w:tcPr>
            <w:tcW w:w="2271" w:type="dxa"/>
          </w:tcPr>
          <w:p w14:paraId="51A248B0" w14:textId="77777777" w:rsidR="00C62603" w:rsidRPr="00BC7C48" w:rsidRDefault="00C62603" w:rsidP="006703D5">
            <w:pPr>
              <w:spacing w:before="60" w:after="60"/>
              <w:rPr>
                <w:rFonts w:cstheme="minorHAnsi"/>
                <w:sz w:val="20"/>
                <w:szCs w:val="20"/>
                <w:lang w:val="en-GB"/>
              </w:rPr>
            </w:pPr>
          </w:p>
        </w:tc>
        <w:tc>
          <w:tcPr>
            <w:tcW w:w="3116" w:type="dxa"/>
            <w:shd w:val="clear" w:color="auto" w:fill="auto"/>
          </w:tcPr>
          <w:p w14:paraId="242D916D" w14:textId="77777777" w:rsidR="00C62603" w:rsidRPr="00BC7C48" w:rsidRDefault="00C62603" w:rsidP="006703D5">
            <w:pPr>
              <w:spacing w:before="60" w:after="60"/>
              <w:rPr>
                <w:rFonts w:ascii="Calibri" w:hAnsi="Calibri" w:cs="Calibri"/>
                <w:color w:val="1F497D"/>
                <w:sz w:val="20"/>
                <w:szCs w:val="20"/>
                <w:lang w:val="en-GB"/>
              </w:rPr>
            </w:pPr>
            <w:r w:rsidRPr="00BC7C48">
              <w:rPr>
                <w:color w:val="1F497D"/>
                <w:sz w:val="20"/>
                <w:szCs w:val="20"/>
                <w:lang w:val="en-GB"/>
              </w:rPr>
              <w:t xml:space="preserve">&lt;component Id&gt;:&lt;HCL Id&gt;.&lt;hierarchy Id&gt; </w:t>
            </w:r>
          </w:p>
          <w:p w14:paraId="0330BCAC" w14:textId="3E79A517" w:rsidR="00C62603" w:rsidRPr="00BC7C48" w:rsidRDefault="00C7556B" w:rsidP="006703D5">
            <w:pPr>
              <w:spacing w:before="60" w:after="60"/>
              <w:rPr>
                <w:sz w:val="20"/>
                <w:szCs w:val="20"/>
                <w:lang w:val="en-GB"/>
              </w:rPr>
            </w:pPr>
            <w:r w:rsidRPr="00C7556B">
              <w:rPr>
                <w:i/>
                <w:sz w:val="20"/>
                <w:szCs w:val="20"/>
                <w:lang w:val="en-GB"/>
              </w:rPr>
              <w:t>Example:</w:t>
            </w:r>
          </w:p>
          <w:p w14:paraId="59CB5C3B" w14:textId="7FC2BD31" w:rsidR="00C62603" w:rsidRPr="006703D5" w:rsidRDefault="00C62603" w:rsidP="006703D5">
            <w:pPr>
              <w:spacing w:before="60" w:after="60"/>
              <w:rPr>
                <w:rStyle w:val="HTMLCode"/>
                <w:rFonts w:eastAsiaTheme="minorHAnsi"/>
                <w:lang w:val="en-GB"/>
              </w:rPr>
            </w:pPr>
            <w:r w:rsidRPr="00BC7C48">
              <w:rPr>
                <w:color w:val="1F497D"/>
                <w:sz w:val="20"/>
                <w:szCs w:val="20"/>
                <w:lang w:val="en-GB"/>
              </w:rPr>
              <w:t xml:space="preserve">REF_AREA:OECD.EDU:HCL_REF_AREA(1.0).REF_AREA </w:t>
            </w:r>
            <w:r w:rsidRPr="00BC7C48">
              <w:rPr>
                <w:sz w:val="20"/>
                <w:szCs w:val="20"/>
                <w:lang w:val="en-GB"/>
              </w:rPr>
              <w:t>provides the link to the  reference area hierarchy for OECD education data</w:t>
            </w:r>
          </w:p>
        </w:tc>
        <w:tc>
          <w:tcPr>
            <w:tcW w:w="1986" w:type="dxa"/>
          </w:tcPr>
          <w:p w14:paraId="699E2A88" w14:textId="77777777" w:rsidR="00C62603" w:rsidRPr="00BC7C48" w:rsidDel="00F23FB3" w:rsidRDefault="00C62603" w:rsidP="006703D5">
            <w:pPr>
              <w:widowControl w:val="0"/>
              <w:spacing w:before="60" w:after="60"/>
              <w:rPr>
                <w:sz w:val="20"/>
                <w:szCs w:val="20"/>
                <w:lang w:val="en-GB"/>
              </w:rPr>
            </w:pPr>
          </w:p>
        </w:tc>
      </w:tr>
      <w:tr w:rsidR="00C62603" w:rsidRPr="00FF298F" w14:paraId="2E49C349" w14:textId="77777777" w:rsidTr="00BC7C48">
        <w:trPr>
          <w:cantSplit/>
          <w:trHeight w:val="1563"/>
        </w:trPr>
        <w:tc>
          <w:tcPr>
            <w:tcW w:w="2405" w:type="dxa"/>
          </w:tcPr>
          <w:p w14:paraId="5DC8E5A3" w14:textId="6CE0EF2C"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HIER_LEVEL</w:t>
            </w:r>
          </w:p>
        </w:tc>
        <w:tc>
          <w:tcPr>
            <w:tcW w:w="3402" w:type="dxa"/>
          </w:tcPr>
          <w:p w14:paraId="0C444AD2"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Explicit specification of the hierarchical level of a code item</w:t>
            </w:r>
          </w:p>
          <w:p w14:paraId="3BC998EC" w14:textId="77777777" w:rsidR="00FF060D" w:rsidRPr="00FF060D" w:rsidRDefault="00C62603" w:rsidP="00FF060D">
            <w:pPr>
              <w:keepNext/>
              <w:keepLines/>
              <w:spacing w:before="60" w:after="60"/>
              <w:rPr>
                <w:rFonts w:cstheme="minorHAnsi"/>
                <w:sz w:val="20"/>
                <w:szCs w:val="20"/>
                <w:lang w:val="en-IE"/>
              </w:rPr>
            </w:pPr>
            <w:r w:rsidRPr="00BC7C48">
              <w:rPr>
                <w:rFonts w:cstheme="minorHAnsi"/>
                <w:sz w:val="20"/>
                <w:szCs w:val="20"/>
                <w:lang w:val="en-GB"/>
              </w:rPr>
              <w:t xml:space="preserve">Reference to external standard: </w:t>
            </w:r>
            <w:proofErr w:type="spellStart"/>
            <w:r w:rsidRPr="00BC7C48">
              <w:rPr>
                <w:rFonts w:cstheme="minorHAnsi"/>
                <w:sz w:val="20"/>
                <w:szCs w:val="20"/>
                <w:lang w:val="en-GB"/>
              </w:rPr>
              <w:t>xkos:ClassificationLevel</w:t>
            </w:r>
            <w:proofErr w:type="spellEnd"/>
            <w:r w:rsidRPr="00BC7C48">
              <w:rPr>
                <w:rFonts w:cstheme="minorHAnsi"/>
                <w:sz w:val="20"/>
                <w:szCs w:val="20"/>
                <w:lang w:val="en-GB"/>
              </w:rPr>
              <w:t xml:space="preserve"> - property: </w:t>
            </w:r>
            <w:proofErr w:type="spellStart"/>
            <w:r w:rsidRPr="00BC7C48">
              <w:rPr>
                <w:rFonts w:cstheme="minorHAnsi"/>
                <w:sz w:val="20"/>
                <w:szCs w:val="20"/>
                <w:lang w:val="en-GB"/>
              </w:rPr>
              <w:t>xkos:xdepth</w:t>
            </w:r>
            <w:proofErr w:type="spellEnd"/>
            <w:r w:rsidR="00FF060D">
              <w:rPr>
                <w:rFonts w:cstheme="minorHAnsi"/>
                <w:sz w:val="20"/>
                <w:szCs w:val="20"/>
                <w:lang w:val="en-GB"/>
              </w:rPr>
              <w:t xml:space="preserve"> </w:t>
            </w:r>
            <w:r w:rsidR="00FF060D" w:rsidRPr="00FF060D">
              <w:rPr>
                <w:rFonts w:cstheme="minorHAnsi"/>
                <w:sz w:val="20"/>
                <w:szCs w:val="20"/>
                <w:lang w:val="en-IE"/>
              </w:rPr>
              <w:t>url: </w:t>
            </w:r>
            <w:hyperlink r:id="rId26" w:history="1">
              <w:r w:rsidR="00FF060D" w:rsidRPr="00FF060D">
                <w:rPr>
                  <w:rStyle w:val="Hyperlink"/>
                  <w:rFonts w:cstheme="minorHAnsi"/>
                  <w:sz w:val="20"/>
                  <w:szCs w:val="20"/>
                  <w:lang w:val="en-IE"/>
                </w:rPr>
                <w:t>http://data.europa.eu/ux2/nace2.1/sections</w:t>
              </w:r>
            </w:hyperlink>
          </w:p>
          <w:p w14:paraId="7F1E8862" w14:textId="3FFC6010" w:rsidR="00C62603" w:rsidRPr="00BC7C48" w:rsidRDefault="00FF060D" w:rsidP="00FF060D">
            <w:pPr>
              <w:keepNext/>
              <w:keepLines/>
              <w:spacing w:before="60" w:after="60"/>
              <w:rPr>
                <w:rFonts w:cstheme="minorHAnsi"/>
                <w:sz w:val="20"/>
                <w:szCs w:val="20"/>
                <w:lang w:val="en-GB"/>
              </w:rPr>
            </w:pPr>
            <w:r w:rsidRPr="00FF060D">
              <w:rPr>
                <w:rFonts w:cstheme="minorHAnsi"/>
                <w:sz w:val="20"/>
                <w:szCs w:val="20"/>
                <w:lang w:val="en-IE"/>
              </w:rPr>
              <w:t>text </w:t>
            </w:r>
            <w:proofErr w:type="spellStart"/>
            <w:r w:rsidRPr="00FF060D">
              <w:rPr>
                <w:rFonts w:cstheme="minorHAnsi"/>
                <w:sz w:val="20"/>
                <w:szCs w:val="20"/>
                <w:lang w:val="en-IE"/>
              </w:rPr>
              <w:t>en:sections</w:t>
            </w:r>
            <w:proofErr w:type="spellEnd"/>
          </w:p>
        </w:tc>
        <w:tc>
          <w:tcPr>
            <w:tcW w:w="2126" w:type="dxa"/>
          </w:tcPr>
          <w:p w14:paraId="51632690" w14:textId="4CAF54AA"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rFonts w:cstheme="minorHAnsi"/>
                <w:sz w:val="20"/>
                <w:szCs w:val="20"/>
                <w:lang w:val="en-GB"/>
              </w:rPr>
              <w:t>Code item</w:t>
            </w:r>
          </w:p>
        </w:tc>
        <w:tc>
          <w:tcPr>
            <w:tcW w:w="2271" w:type="dxa"/>
          </w:tcPr>
          <w:p w14:paraId="63CB5207" w14:textId="77777777" w:rsidR="00C62603" w:rsidRPr="00BC7C48" w:rsidRDefault="00C62603" w:rsidP="006703D5">
            <w:pPr>
              <w:spacing w:before="60" w:after="60"/>
              <w:rPr>
                <w:rFonts w:cstheme="minorHAnsi"/>
                <w:sz w:val="20"/>
                <w:szCs w:val="20"/>
                <w:lang w:val="en-GB"/>
              </w:rPr>
            </w:pPr>
          </w:p>
        </w:tc>
        <w:tc>
          <w:tcPr>
            <w:tcW w:w="3116" w:type="dxa"/>
          </w:tcPr>
          <w:p w14:paraId="7D4FE5D4"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&lt;hierarchical level&gt;</w:t>
            </w:r>
          </w:p>
          <w:p w14:paraId="7D3101AE" w14:textId="5BBF3207" w:rsidR="00C62603" w:rsidRPr="00BC7C48" w:rsidRDefault="00C7556B" w:rsidP="006703D5">
            <w:pPr>
              <w:spacing w:before="60" w:after="60"/>
              <w:rPr>
                <w:rFonts w:cstheme="minorHAnsi"/>
                <w:sz w:val="20"/>
                <w:szCs w:val="20"/>
                <w:lang w:val="en-GB"/>
              </w:rPr>
            </w:pPr>
            <w:r w:rsidRPr="00C7556B">
              <w:rPr>
                <w:rFonts w:cstheme="minorHAnsi"/>
                <w:i/>
                <w:sz w:val="20"/>
                <w:szCs w:val="20"/>
                <w:lang w:val="en-GB"/>
              </w:rPr>
              <w:t>Example:</w:t>
            </w:r>
          </w:p>
          <w:p w14:paraId="0A16D015" w14:textId="5C1A603A" w:rsidR="00C62603" w:rsidRPr="00693A62" w:rsidRDefault="00C62603" w:rsidP="006703D5">
            <w:pPr>
              <w:spacing w:before="60" w:after="60"/>
              <w:rPr>
                <w:rStyle w:val="HTMLCode"/>
                <w:rFonts w:eastAsiaTheme="minorHAnsi"/>
                <w:lang w:val="en-GB"/>
              </w:rPr>
            </w:pPr>
            <w:r w:rsidRPr="00BC7C48">
              <w:rPr>
                <w:rFonts w:cstheme="minorHAnsi"/>
                <w:sz w:val="20"/>
                <w:szCs w:val="20"/>
                <w:lang w:val="en-GB"/>
              </w:rPr>
              <w:t>1</w:t>
            </w:r>
          </w:p>
        </w:tc>
        <w:tc>
          <w:tcPr>
            <w:tcW w:w="1986" w:type="dxa"/>
          </w:tcPr>
          <w:p w14:paraId="28395A92" w14:textId="77777777" w:rsidR="00C62603" w:rsidRPr="00BC7C48" w:rsidDel="00F23FB3" w:rsidRDefault="00C62603" w:rsidP="006703D5">
            <w:pPr>
              <w:widowControl w:val="0"/>
              <w:spacing w:before="60" w:after="60"/>
              <w:rPr>
                <w:sz w:val="20"/>
                <w:szCs w:val="20"/>
                <w:lang w:val="en-GB"/>
              </w:rPr>
            </w:pPr>
          </w:p>
        </w:tc>
      </w:tr>
      <w:tr w:rsidR="00C62603" w:rsidRPr="00FF298F" w14:paraId="2E996E6B" w14:textId="77777777" w:rsidTr="00BC7C48">
        <w:trPr>
          <w:cantSplit/>
          <w:trHeight w:val="1563"/>
        </w:trPr>
        <w:tc>
          <w:tcPr>
            <w:tcW w:w="2405" w:type="dxa"/>
          </w:tcPr>
          <w:p w14:paraId="4DBDCBD6" w14:textId="6E61A47F"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SHORT_LABEL</w:t>
            </w:r>
          </w:p>
        </w:tc>
        <w:tc>
          <w:tcPr>
            <w:tcW w:w="3402" w:type="dxa"/>
          </w:tcPr>
          <w:p w14:paraId="0541A1AB" w14:textId="32F089AF"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A short label, typically for dissemination purposes where long labels are sometimes not appropriate for presentation in tables where space is an important parameter (generally less than 40 or 50 characters)</w:t>
            </w:r>
          </w:p>
        </w:tc>
        <w:tc>
          <w:tcPr>
            <w:tcW w:w="2126" w:type="dxa"/>
          </w:tcPr>
          <w:p w14:paraId="41E3D731" w14:textId="50DEC7A1"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Artefact, or Concept, or Item in an Item Scheme</w:t>
            </w:r>
          </w:p>
        </w:tc>
        <w:tc>
          <w:tcPr>
            <w:tcW w:w="2271" w:type="dxa"/>
          </w:tcPr>
          <w:p w14:paraId="0D9D4927" w14:textId="77777777" w:rsidR="00C62603" w:rsidRPr="00BC7C48" w:rsidRDefault="00C62603" w:rsidP="006703D5">
            <w:pPr>
              <w:spacing w:before="60" w:after="60"/>
              <w:rPr>
                <w:color w:val="5B9BD5" w:themeColor="accent1"/>
                <w:sz w:val="20"/>
                <w:szCs w:val="20"/>
                <w:lang w:val="en-GB"/>
              </w:rPr>
            </w:pPr>
            <w:r w:rsidRPr="00BC7C48">
              <w:rPr>
                <w:color w:val="5B9BD5" w:themeColor="accent1"/>
                <w:sz w:val="20"/>
                <w:szCs w:val="20"/>
                <w:lang w:val="en-GB"/>
              </w:rPr>
              <w:t>&lt;language&gt;:&lt;content&gt;,</w:t>
            </w:r>
          </w:p>
          <w:p w14:paraId="5CC343DF" w14:textId="660C1297" w:rsidR="00C62603" w:rsidRPr="00BC7C48" w:rsidRDefault="00C62603" w:rsidP="006703D5">
            <w:pPr>
              <w:spacing w:before="60" w:after="60"/>
              <w:rPr>
                <w:rFonts w:cstheme="minorHAnsi"/>
                <w:color w:val="5B9BD5" w:themeColor="accent1"/>
                <w:sz w:val="20"/>
                <w:szCs w:val="20"/>
                <w:lang w:val="en-GB"/>
              </w:rPr>
            </w:pPr>
            <w:r w:rsidRPr="00BC7C48">
              <w:rPr>
                <w:color w:val="5B9BD5" w:themeColor="accent1"/>
                <w:sz w:val="20"/>
                <w:szCs w:val="20"/>
                <w:lang w:val="en-GB"/>
              </w:rPr>
              <w:t>&lt;language&gt;:&lt;content</w:t>
            </w:r>
            <w:proofErr w:type="gramStart"/>
            <w:r w:rsidRPr="00BC7C48">
              <w:rPr>
                <w:color w:val="5B9BD5" w:themeColor="accent1"/>
                <w:sz w:val="20"/>
                <w:szCs w:val="20"/>
                <w:lang w:val="en-GB"/>
              </w:rPr>
              <w:t>&gt;,…</w:t>
            </w:r>
            <w:proofErr w:type="gramEnd"/>
          </w:p>
        </w:tc>
        <w:tc>
          <w:tcPr>
            <w:tcW w:w="3116" w:type="dxa"/>
          </w:tcPr>
          <w:p w14:paraId="7832183F" w14:textId="50EF2C1B" w:rsidR="00C62603" w:rsidRPr="00BC7C48" w:rsidRDefault="00C7556B" w:rsidP="006703D5">
            <w:pPr>
              <w:spacing w:before="60" w:after="60"/>
              <w:rPr>
                <w:rFonts w:cstheme="minorHAnsi"/>
                <w:iCs/>
                <w:color w:val="5B9BD5" w:themeColor="accent1"/>
                <w:sz w:val="20"/>
                <w:szCs w:val="20"/>
                <w:lang w:val="fr-FR"/>
              </w:rPr>
            </w:pPr>
            <w:proofErr w:type="gramStart"/>
            <w:r w:rsidRPr="00BC7C48">
              <w:rPr>
                <w:rFonts w:cstheme="minorHAnsi"/>
                <w:i/>
                <w:iCs/>
                <w:color w:val="5B9BD5" w:themeColor="accent1"/>
                <w:sz w:val="20"/>
                <w:szCs w:val="20"/>
                <w:lang w:val="fr-FR"/>
              </w:rPr>
              <w:t>Example:</w:t>
            </w:r>
            <w:proofErr w:type="gramEnd"/>
          </w:p>
          <w:p w14:paraId="34D93095" w14:textId="77777777" w:rsidR="00C62603" w:rsidRPr="00BC7C48" w:rsidRDefault="00C62603" w:rsidP="006703D5">
            <w:pPr>
              <w:spacing w:before="60" w:after="60"/>
              <w:rPr>
                <w:rFonts w:cstheme="minorHAnsi"/>
                <w:color w:val="5B9BD5" w:themeColor="accent1"/>
                <w:sz w:val="20"/>
                <w:szCs w:val="20"/>
                <w:lang w:val="fr-FR"/>
              </w:rPr>
            </w:pPr>
            <w:r w:rsidRPr="00BC7C48">
              <w:rPr>
                <w:rFonts w:cstheme="minorHAnsi"/>
                <w:iCs/>
                <w:color w:val="5B9BD5" w:themeColor="accent1"/>
                <w:sz w:val="20"/>
                <w:szCs w:val="20"/>
              </w:rPr>
              <w:t xml:space="preserve">[Official French label “Transformation et conservation de la viande de boucherie” </w:t>
            </w:r>
            <w:proofErr w:type="spellStart"/>
            <w:r w:rsidRPr="00BC7C48">
              <w:rPr>
                <w:rFonts w:cstheme="minorHAnsi"/>
                <w:iCs/>
                <w:color w:val="5B9BD5" w:themeColor="accent1"/>
                <w:sz w:val="20"/>
                <w:szCs w:val="20"/>
              </w:rPr>
              <w:t>is</w:t>
            </w:r>
            <w:proofErr w:type="spellEnd"/>
            <w:r w:rsidRPr="00BC7C48">
              <w:rPr>
                <w:rFonts w:cstheme="minorHAnsi"/>
                <w:iCs/>
                <w:color w:val="5B9BD5" w:themeColor="accent1"/>
                <w:sz w:val="20"/>
                <w:szCs w:val="20"/>
              </w:rPr>
              <w:t xml:space="preserve"> </w:t>
            </w:r>
            <w:proofErr w:type="spellStart"/>
            <w:r w:rsidRPr="00BC7C48">
              <w:rPr>
                <w:rFonts w:cstheme="minorHAnsi"/>
                <w:iCs/>
                <w:color w:val="5B9BD5" w:themeColor="accent1"/>
                <w:sz w:val="20"/>
                <w:szCs w:val="20"/>
              </w:rPr>
              <w:t>shortened</w:t>
            </w:r>
            <w:proofErr w:type="spellEnd"/>
            <w:r w:rsidRPr="00BC7C48">
              <w:rPr>
                <w:rFonts w:cstheme="minorHAnsi"/>
                <w:iCs/>
                <w:color w:val="5B9BD5" w:themeColor="accent1"/>
                <w:sz w:val="20"/>
                <w:szCs w:val="20"/>
              </w:rPr>
              <w:t xml:space="preserve"> to] </w:t>
            </w:r>
            <w:proofErr w:type="spellStart"/>
            <w:proofErr w:type="gramStart"/>
            <w:r w:rsidRPr="00BC7C48">
              <w:rPr>
                <w:rFonts w:cstheme="minorHAnsi"/>
                <w:color w:val="5B9BD5" w:themeColor="accent1"/>
                <w:sz w:val="20"/>
                <w:szCs w:val="20"/>
              </w:rPr>
              <w:t>fr:Transf</w:t>
            </w:r>
            <w:proofErr w:type="spellEnd"/>
            <w:proofErr w:type="gramEnd"/>
            <w:r w:rsidRPr="00BC7C48">
              <w:rPr>
                <w:rFonts w:cstheme="minorHAnsi"/>
                <w:color w:val="5B9BD5" w:themeColor="accent1"/>
                <w:sz w:val="20"/>
                <w:szCs w:val="20"/>
              </w:rPr>
              <w:t xml:space="preserve">. </w:t>
            </w:r>
            <w:r w:rsidRPr="00BC7C48">
              <w:rPr>
                <w:rFonts w:cstheme="minorHAnsi"/>
                <w:color w:val="5B9BD5" w:themeColor="accent1"/>
                <w:sz w:val="20"/>
                <w:szCs w:val="20"/>
                <w:lang w:val="fr-FR"/>
              </w:rPr>
              <w:t xml:space="preserve">&amp; </w:t>
            </w:r>
            <w:proofErr w:type="spellStart"/>
            <w:r w:rsidRPr="00BC7C48">
              <w:rPr>
                <w:rFonts w:cstheme="minorHAnsi"/>
                <w:color w:val="5B9BD5" w:themeColor="accent1"/>
                <w:sz w:val="20"/>
                <w:szCs w:val="20"/>
                <w:lang w:val="fr-FR"/>
              </w:rPr>
              <w:t>conserv</w:t>
            </w:r>
            <w:proofErr w:type="spellEnd"/>
            <w:r w:rsidRPr="00BC7C48">
              <w:rPr>
                <w:rFonts w:cstheme="minorHAnsi"/>
                <w:color w:val="5B9BD5" w:themeColor="accent1"/>
                <w:sz w:val="20"/>
                <w:szCs w:val="20"/>
                <w:lang w:val="fr-FR"/>
              </w:rPr>
              <w:t xml:space="preserve">. </w:t>
            </w:r>
            <w:proofErr w:type="gramStart"/>
            <w:r w:rsidRPr="00BC7C48">
              <w:rPr>
                <w:rFonts w:cstheme="minorHAnsi"/>
                <w:color w:val="5B9BD5" w:themeColor="accent1"/>
                <w:sz w:val="20"/>
                <w:szCs w:val="20"/>
                <w:lang w:val="fr-FR"/>
              </w:rPr>
              <w:t>viande</w:t>
            </w:r>
            <w:proofErr w:type="gramEnd"/>
            <w:r w:rsidRPr="00BC7C48">
              <w:rPr>
                <w:rFonts w:cstheme="minorHAnsi"/>
                <w:color w:val="5B9BD5" w:themeColor="accent1"/>
                <w:sz w:val="20"/>
                <w:szCs w:val="20"/>
                <w:lang w:val="fr-FR"/>
              </w:rPr>
              <w:t xml:space="preserve"> de boucherie</w:t>
            </w:r>
          </w:p>
          <w:p w14:paraId="0B299C2C" w14:textId="77777777" w:rsidR="00C62603" w:rsidRPr="00BC7C48" w:rsidRDefault="00C62603" w:rsidP="006703D5">
            <w:pPr>
              <w:spacing w:before="60" w:after="60"/>
              <w:rPr>
                <w:rFonts w:cstheme="minorHAnsi"/>
                <w:color w:val="5B9BD5" w:themeColor="accent1"/>
                <w:sz w:val="20"/>
                <w:szCs w:val="20"/>
                <w:lang w:val="fr-FR"/>
              </w:rPr>
            </w:pPr>
          </w:p>
          <w:p w14:paraId="565907DE" w14:textId="77777777" w:rsidR="00C62603" w:rsidRPr="00BC7C48" w:rsidRDefault="00C62603" w:rsidP="006703D5">
            <w:pPr>
              <w:spacing w:before="60" w:after="60"/>
              <w:rPr>
                <w:rFonts w:cstheme="minorHAnsi"/>
                <w:color w:val="5B9BD5" w:themeColor="accent1"/>
                <w:sz w:val="20"/>
                <w:szCs w:val="20"/>
                <w:lang w:val="en-US"/>
              </w:rPr>
            </w:pPr>
            <w:r w:rsidRPr="00BC7C48">
              <w:rPr>
                <w:rFonts w:cstheme="minorHAnsi"/>
                <w:color w:val="5B9BD5" w:themeColor="accent1"/>
                <w:sz w:val="20"/>
                <w:szCs w:val="20"/>
                <w:lang w:val="en-US"/>
              </w:rPr>
              <w:t>In Codelist=IMF:CL_</w:t>
            </w:r>
            <w:proofErr w:type="gramStart"/>
            <w:r w:rsidRPr="00BC7C48">
              <w:rPr>
                <w:rFonts w:cstheme="minorHAnsi"/>
                <w:color w:val="5B9BD5" w:themeColor="accent1"/>
                <w:sz w:val="20"/>
                <w:szCs w:val="20"/>
                <w:lang w:val="en-US"/>
              </w:rPr>
              <w:t>AREA(</w:t>
            </w:r>
            <w:proofErr w:type="gramEnd"/>
            <w:r w:rsidRPr="00BC7C48">
              <w:rPr>
                <w:rFonts w:cstheme="minorHAnsi"/>
                <w:color w:val="5B9BD5" w:themeColor="accent1"/>
                <w:sz w:val="20"/>
                <w:szCs w:val="20"/>
                <w:lang w:val="en-US"/>
              </w:rPr>
              <w:t xml:space="preserve">1.13) </w:t>
            </w:r>
            <w:r w:rsidRPr="00BC7C48">
              <w:rPr>
                <w:rFonts w:cstheme="minorHAnsi"/>
                <w:color w:val="5B9BD5" w:themeColor="accent1"/>
                <w:sz w:val="20"/>
                <w:szCs w:val="20"/>
                <w:lang w:val="en-US"/>
              </w:rPr>
              <w:br/>
              <w:t xml:space="preserve">Code 4J837 European Union Intellectual Property Office has a </w:t>
            </w:r>
            <w:proofErr w:type="spellStart"/>
            <w:r w:rsidRPr="00BC7C48">
              <w:rPr>
                <w:rFonts w:cstheme="minorHAnsi"/>
                <w:color w:val="5B9BD5" w:themeColor="accent1"/>
                <w:sz w:val="20"/>
                <w:szCs w:val="20"/>
                <w:lang w:val="en-US"/>
              </w:rPr>
              <w:t>Short_Label</w:t>
            </w:r>
            <w:proofErr w:type="spellEnd"/>
          </w:p>
          <w:p w14:paraId="4A0FB061" w14:textId="308FBF38" w:rsidR="00C62603" w:rsidRPr="00BC7C48" w:rsidRDefault="00C62603" w:rsidP="006703D5">
            <w:pPr>
              <w:spacing w:before="60" w:after="60"/>
              <w:rPr>
                <w:rStyle w:val="HTMLCode"/>
                <w:rFonts w:eastAsiaTheme="minorHAnsi"/>
                <w:color w:val="5B9BD5" w:themeColor="accent1"/>
                <w:lang w:val="en-GB"/>
              </w:rPr>
            </w:pPr>
            <w:proofErr w:type="gramStart"/>
            <w:r w:rsidRPr="00BC7C48">
              <w:rPr>
                <w:rFonts w:cstheme="minorHAnsi"/>
                <w:color w:val="5B9BD5" w:themeColor="accent1"/>
                <w:sz w:val="20"/>
                <w:szCs w:val="20"/>
                <w:lang w:val="en-US"/>
              </w:rPr>
              <w:t>EN:EUIPO</w:t>
            </w:r>
            <w:proofErr w:type="gramEnd"/>
          </w:p>
        </w:tc>
        <w:tc>
          <w:tcPr>
            <w:tcW w:w="1986" w:type="dxa"/>
          </w:tcPr>
          <w:p w14:paraId="56EE686E" w14:textId="77777777" w:rsidR="00C62603" w:rsidRPr="00BC7C48" w:rsidDel="00F23FB3" w:rsidRDefault="00C62603" w:rsidP="006703D5">
            <w:pPr>
              <w:widowControl w:val="0"/>
              <w:spacing w:before="60" w:after="60"/>
              <w:rPr>
                <w:sz w:val="20"/>
                <w:szCs w:val="20"/>
                <w:lang w:val="en-GB"/>
              </w:rPr>
            </w:pPr>
          </w:p>
        </w:tc>
      </w:tr>
      <w:tr w:rsidR="00C62603" w:rsidRPr="00BC7C48" w14:paraId="5147DF1A" w14:textId="77777777" w:rsidTr="00BC7C48">
        <w:trPr>
          <w:cantSplit/>
          <w:trHeight w:val="1563"/>
        </w:trPr>
        <w:tc>
          <w:tcPr>
            <w:tcW w:w="2405" w:type="dxa"/>
          </w:tcPr>
          <w:p w14:paraId="54D4275D" w14:textId="15A78C95"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lastRenderedPageBreak/>
              <w:t>EXPLAN_LABEL</w:t>
            </w:r>
          </w:p>
        </w:tc>
        <w:tc>
          <w:tcPr>
            <w:tcW w:w="3402" w:type="dxa"/>
          </w:tcPr>
          <w:p w14:paraId="69F6EE8E" w14:textId="57C8DD4F"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An explanatory text that specifies “other” and similar categories. An example is the Combined Nomenclature classification where the many codes labelled “other” are complemented by a verbose text describing in detail the content of the code item</w:t>
            </w:r>
          </w:p>
        </w:tc>
        <w:tc>
          <w:tcPr>
            <w:tcW w:w="2126" w:type="dxa"/>
          </w:tcPr>
          <w:p w14:paraId="412A9A46" w14:textId="69C9A975"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Item in an Item Scheme</w:t>
            </w:r>
            <w:r w:rsidR="00FF060D">
              <w:rPr>
                <w:sz w:val="20"/>
                <w:szCs w:val="20"/>
                <w:lang w:val="en-GB"/>
              </w:rPr>
              <w:t xml:space="preserve">, </w:t>
            </w:r>
            <w:r w:rsidR="00FF060D" w:rsidRPr="00BC7C48">
              <w:rPr>
                <w:sz w:val="20"/>
                <w:szCs w:val="20"/>
                <w:lang w:val="en-IE"/>
              </w:rPr>
              <w:t>mapping to Representation Maps</w:t>
            </w:r>
          </w:p>
        </w:tc>
        <w:tc>
          <w:tcPr>
            <w:tcW w:w="2271" w:type="dxa"/>
          </w:tcPr>
          <w:p w14:paraId="3B22F1C2" w14:textId="77777777" w:rsidR="00C62603" w:rsidRPr="00BC7C48" w:rsidRDefault="00C62603" w:rsidP="006703D5">
            <w:pPr>
              <w:spacing w:before="60" w:after="60"/>
              <w:rPr>
                <w:color w:val="5B9BD5" w:themeColor="accent1"/>
                <w:sz w:val="20"/>
                <w:szCs w:val="20"/>
                <w:lang w:val="en-GB"/>
              </w:rPr>
            </w:pPr>
            <w:r w:rsidRPr="00BC7C48">
              <w:rPr>
                <w:color w:val="5B9BD5" w:themeColor="accent1"/>
                <w:sz w:val="20"/>
                <w:szCs w:val="20"/>
                <w:lang w:val="en-GB"/>
              </w:rPr>
              <w:t>&lt;language&gt;:&lt;content&gt;,</w:t>
            </w:r>
          </w:p>
          <w:p w14:paraId="1A6D3D5C" w14:textId="46A17498" w:rsidR="00C62603" w:rsidRPr="00BC7C48" w:rsidRDefault="00C62603" w:rsidP="006703D5">
            <w:pPr>
              <w:spacing w:before="60" w:after="60"/>
              <w:rPr>
                <w:rFonts w:cstheme="minorHAnsi"/>
                <w:color w:val="5B9BD5" w:themeColor="accent1"/>
                <w:sz w:val="20"/>
                <w:szCs w:val="20"/>
                <w:lang w:val="en-GB"/>
              </w:rPr>
            </w:pPr>
            <w:r w:rsidRPr="00BC7C48">
              <w:rPr>
                <w:color w:val="5B9BD5" w:themeColor="accent1"/>
                <w:sz w:val="20"/>
                <w:szCs w:val="20"/>
                <w:lang w:val="en-GB"/>
              </w:rPr>
              <w:t>&lt;language&gt;:&lt;content</w:t>
            </w:r>
            <w:proofErr w:type="gramStart"/>
            <w:r w:rsidRPr="00BC7C48">
              <w:rPr>
                <w:color w:val="5B9BD5" w:themeColor="accent1"/>
                <w:sz w:val="20"/>
                <w:szCs w:val="20"/>
                <w:lang w:val="en-GB"/>
              </w:rPr>
              <w:t>&gt;,…</w:t>
            </w:r>
            <w:proofErr w:type="gramEnd"/>
          </w:p>
        </w:tc>
        <w:tc>
          <w:tcPr>
            <w:tcW w:w="3116" w:type="dxa"/>
          </w:tcPr>
          <w:p w14:paraId="3B02D23F" w14:textId="027BE16D" w:rsidR="00C62603" w:rsidRPr="00BC7C48" w:rsidRDefault="00C7556B" w:rsidP="006703D5">
            <w:pPr>
              <w:spacing w:before="60" w:after="60"/>
              <w:rPr>
                <w:rFonts w:cstheme="minorHAnsi"/>
                <w:iCs/>
                <w:color w:val="5B9BD5" w:themeColor="accent1"/>
                <w:sz w:val="20"/>
                <w:szCs w:val="20"/>
                <w:lang w:val="en-GB"/>
              </w:rPr>
            </w:pPr>
            <w:r w:rsidRPr="00BC7C48">
              <w:rPr>
                <w:rFonts w:cstheme="minorHAnsi"/>
                <w:i/>
                <w:iCs/>
                <w:color w:val="5B9BD5" w:themeColor="accent1"/>
                <w:sz w:val="20"/>
                <w:szCs w:val="20"/>
                <w:lang w:val="en-GB"/>
              </w:rPr>
              <w:t>Example:</w:t>
            </w:r>
          </w:p>
          <w:p w14:paraId="6BD7A24C" w14:textId="76488B5B" w:rsidR="00C62603" w:rsidRPr="00BC7C48" w:rsidRDefault="00C62603" w:rsidP="006703D5">
            <w:pPr>
              <w:spacing w:before="60" w:after="60"/>
              <w:rPr>
                <w:rStyle w:val="HTMLCode"/>
                <w:rFonts w:eastAsiaTheme="minorHAnsi"/>
                <w:color w:val="5B9BD5" w:themeColor="accent1"/>
                <w:lang w:val="en-GB"/>
              </w:rPr>
            </w:pPr>
            <w:r w:rsidRPr="00BC7C48">
              <w:rPr>
                <w:rFonts w:cstheme="minorHAnsi"/>
                <w:iCs/>
                <w:color w:val="5B9BD5" w:themeColor="accent1"/>
                <w:sz w:val="20"/>
                <w:szCs w:val="20"/>
                <w:lang w:val="en-GB"/>
              </w:rPr>
              <w:t xml:space="preserve">[EU Combined Nomenclature official label for code 3824 99 57 reads “Other”, which is not very informative for the user; </w:t>
            </w:r>
            <w:proofErr w:type="gramStart"/>
            <w:r w:rsidRPr="00BC7C48">
              <w:rPr>
                <w:rFonts w:cstheme="minorHAnsi"/>
                <w:iCs/>
                <w:color w:val="5B9BD5" w:themeColor="accent1"/>
                <w:sz w:val="20"/>
                <w:szCs w:val="20"/>
                <w:lang w:val="en-GB"/>
              </w:rPr>
              <w:t>instead</w:t>
            </w:r>
            <w:proofErr w:type="gramEnd"/>
            <w:r w:rsidRPr="00BC7C48">
              <w:rPr>
                <w:rFonts w:cstheme="minorHAnsi"/>
                <w:iCs/>
                <w:color w:val="5B9BD5" w:themeColor="accent1"/>
                <w:sz w:val="20"/>
                <w:szCs w:val="20"/>
                <w:lang w:val="en-GB"/>
              </w:rPr>
              <w:t xml:space="preserve"> the EXPLAN_LABEL reads] </w:t>
            </w:r>
            <w:proofErr w:type="spellStart"/>
            <w:r w:rsidRPr="00BC7C48">
              <w:rPr>
                <w:rFonts w:cstheme="minorHAnsi"/>
                <w:color w:val="5B9BD5" w:themeColor="accent1"/>
                <w:sz w:val="20"/>
                <w:szCs w:val="20"/>
                <w:lang w:val="en-GB"/>
              </w:rPr>
              <w:t>en:Cartridges</w:t>
            </w:r>
            <w:proofErr w:type="spellEnd"/>
            <w:r w:rsidRPr="00BC7C48">
              <w:rPr>
                <w:rFonts w:cstheme="minorHAnsi"/>
                <w:color w:val="5B9BD5" w:themeColor="accent1"/>
                <w:sz w:val="20"/>
                <w:szCs w:val="20"/>
                <w:lang w:val="en-GB"/>
              </w:rPr>
              <w:t xml:space="preserve"> and refills, filled, for electronic cigarettes, and preparations for use in the cartridges and refills, not containing nicotine or its salts, ethers, esters or other derivatives thereof</w:t>
            </w:r>
          </w:p>
        </w:tc>
        <w:tc>
          <w:tcPr>
            <w:tcW w:w="1986" w:type="dxa"/>
          </w:tcPr>
          <w:p w14:paraId="4A7A406F" w14:textId="77777777" w:rsidR="00C62603" w:rsidRPr="00BC7C48" w:rsidDel="00F23FB3" w:rsidRDefault="00C62603" w:rsidP="006703D5">
            <w:pPr>
              <w:widowControl w:val="0"/>
              <w:spacing w:before="60" w:after="60"/>
              <w:rPr>
                <w:sz w:val="20"/>
                <w:szCs w:val="20"/>
                <w:lang w:val="en-GB"/>
              </w:rPr>
            </w:pPr>
          </w:p>
        </w:tc>
      </w:tr>
      <w:tr w:rsidR="00C62603" w:rsidRPr="00BC7C48" w14:paraId="42007400" w14:textId="77777777" w:rsidTr="00BC7C48">
        <w:trPr>
          <w:cantSplit/>
          <w:trHeight w:val="1563"/>
        </w:trPr>
        <w:tc>
          <w:tcPr>
            <w:tcW w:w="2405" w:type="dxa"/>
          </w:tcPr>
          <w:p w14:paraId="53CA854E" w14:textId="58172568"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EXPLAN_CONSOL</w:t>
            </w:r>
          </w:p>
        </w:tc>
        <w:tc>
          <w:tcPr>
            <w:tcW w:w="3402" w:type="dxa"/>
          </w:tcPr>
          <w:p w14:paraId="1B68F494" w14:textId="11B4876B"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Explanatory notes. An explanatory text to be used when objects included in and excluded from a classification position are consolidated, i.e. are presented together</w:t>
            </w:r>
            <w:r w:rsidR="00112D90">
              <w:rPr>
                <w:rFonts w:cstheme="minorHAnsi"/>
                <w:sz w:val="20"/>
                <w:szCs w:val="20"/>
                <w:lang w:val="en-GB"/>
              </w:rPr>
              <w:t xml:space="preserve">. </w:t>
            </w:r>
            <w:r w:rsidR="00112D90" w:rsidRPr="00933B3A">
              <w:rPr>
                <w:rFonts w:cstheme="minorHAnsi"/>
                <w:sz w:val="20"/>
                <w:szCs w:val="20"/>
                <w:lang w:val="en-GB"/>
              </w:rPr>
              <w:t xml:space="preserve">Reference to external standard: </w:t>
            </w:r>
            <w:proofErr w:type="spellStart"/>
            <w:r w:rsidR="00112D90" w:rsidRPr="00112D90">
              <w:rPr>
                <w:rFonts w:ascii="Aptos" w:eastAsia="Aptos" w:hAnsi="Aptos" w:cs="Arial"/>
              </w:rPr>
              <w:t>skos:scopeNote</w:t>
            </w:r>
            <w:proofErr w:type="spellEnd"/>
          </w:p>
        </w:tc>
        <w:tc>
          <w:tcPr>
            <w:tcW w:w="2126" w:type="dxa"/>
          </w:tcPr>
          <w:p w14:paraId="247B932E" w14:textId="1FE3C97B"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Item in an Item Scheme</w:t>
            </w:r>
            <w:r w:rsidR="00FF060D">
              <w:rPr>
                <w:sz w:val="20"/>
                <w:szCs w:val="20"/>
                <w:lang w:val="en-GB"/>
              </w:rPr>
              <w:t xml:space="preserve">, </w:t>
            </w:r>
            <w:r w:rsidR="00FF060D" w:rsidRPr="00BC7C48">
              <w:rPr>
                <w:sz w:val="20"/>
                <w:szCs w:val="20"/>
                <w:lang w:val="en-IE"/>
              </w:rPr>
              <w:t>mapping to Representation Maps</w:t>
            </w:r>
          </w:p>
        </w:tc>
        <w:tc>
          <w:tcPr>
            <w:tcW w:w="2271" w:type="dxa"/>
          </w:tcPr>
          <w:p w14:paraId="7B69D150" w14:textId="77777777" w:rsidR="00C62603" w:rsidRPr="00BC7C48" w:rsidRDefault="00C62603" w:rsidP="006703D5">
            <w:pPr>
              <w:spacing w:before="60" w:after="60"/>
              <w:rPr>
                <w:color w:val="5B9BD5" w:themeColor="accent1"/>
                <w:sz w:val="20"/>
                <w:szCs w:val="20"/>
                <w:lang w:val="en-GB"/>
              </w:rPr>
            </w:pPr>
            <w:r w:rsidRPr="00BC7C48">
              <w:rPr>
                <w:color w:val="5B9BD5" w:themeColor="accent1"/>
                <w:sz w:val="20"/>
                <w:szCs w:val="20"/>
                <w:lang w:val="en-GB"/>
              </w:rPr>
              <w:t>&lt;language&gt;:&lt;content&gt;,</w:t>
            </w:r>
          </w:p>
          <w:p w14:paraId="33CA1524" w14:textId="258FE219" w:rsidR="00C62603" w:rsidRPr="00BC7C48" w:rsidRDefault="00C62603" w:rsidP="006703D5">
            <w:pPr>
              <w:spacing w:before="60" w:after="60"/>
              <w:rPr>
                <w:rFonts w:cstheme="minorHAnsi"/>
                <w:color w:val="5B9BD5" w:themeColor="accent1"/>
                <w:sz w:val="20"/>
                <w:szCs w:val="20"/>
                <w:lang w:val="en-GB"/>
              </w:rPr>
            </w:pPr>
            <w:r w:rsidRPr="00BC7C48">
              <w:rPr>
                <w:color w:val="5B9BD5" w:themeColor="accent1"/>
                <w:sz w:val="20"/>
                <w:szCs w:val="20"/>
                <w:lang w:val="en-GB"/>
              </w:rPr>
              <w:t>&lt;language&gt;:&lt;content</w:t>
            </w:r>
            <w:proofErr w:type="gramStart"/>
            <w:r w:rsidRPr="00BC7C48">
              <w:rPr>
                <w:color w:val="5B9BD5" w:themeColor="accent1"/>
                <w:sz w:val="20"/>
                <w:szCs w:val="20"/>
                <w:lang w:val="en-GB"/>
              </w:rPr>
              <w:t>&gt;,…</w:t>
            </w:r>
            <w:proofErr w:type="gramEnd"/>
          </w:p>
        </w:tc>
        <w:tc>
          <w:tcPr>
            <w:tcW w:w="3116" w:type="dxa"/>
          </w:tcPr>
          <w:p w14:paraId="1BE1B2A0" w14:textId="77777777" w:rsidR="00C62603" w:rsidRPr="00BC7C48" w:rsidRDefault="00C62603" w:rsidP="006703D5">
            <w:pPr>
              <w:spacing w:before="60" w:after="60"/>
              <w:rPr>
                <w:rFonts w:cstheme="minorHAnsi"/>
                <w:iCs/>
                <w:color w:val="5B9BD5" w:themeColor="accent1"/>
                <w:sz w:val="20"/>
                <w:szCs w:val="20"/>
                <w:lang w:val="en-GB"/>
              </w:rPr>
            </w:pPr>
            <w:r w:rsidRPr="00BC7C48">
              <w:rPr>
                <w:rFonts w:cstheme="minorHAnsi"/>
                <w:iCs/>
                <w:color w:val="5B9BD5" w:themeColor="accent1"/>
                <w:sz w:val="20"/>
                <w:szCs w:val="20"/>
                <w:lang w:val="en-GB"/>
              </w:rPr>
              <w:t>Example (from the US NAICS classification):</w:t>
            </w:r>
          </w:p>
          <w:p w14:paraId="6A99E037" w14:textId="3C8E59ED" w:rsidR="00C62603" w:rsidRPr="00BC7C48" w:rsidRDefault="00C62603" w:rsidP="006703D5">
            <w:pPr>
              <w:spacing w:before="60" w:after="60"/>
              <w:rPr>
                <w:rStyle w:val="HTMLCode"/>
                <w:rFonts w:eastAsiaTheme="minorHAnsi"/>
                <w:color w:val="5B9BD5" w:themeColor="accent1"/>
                <w:lang w:val="en-GB"/>
              </w:rPr>
            </w:pPr>
            <w:proofErr w:type="spellStart"/>
            <w:r w:rsidRPr="00BC7C48">
              <w:rPr>
                <w:rFonts w:cstheme="minorHAnsi"/>
                <w:color w:val="5B9BD5" w:themeColor="accent1"/>
                <w:sz w:val="20"/>
                <w:szCs w:val="20"/>
                <w:lang w:val="en-GB"/>
              </w:rPr>
              <w:t>en:Industries</w:t>
            </w:r>
            <w:proofErr w:type="spellEnd"/>
            <w:r w:rsidRPr="00BC7C48">
              <w:rPr>
                <w:rFonts w:cstheme="minorHAnsi"/>
                <w:color w:val="5B9BD5" w:themeColor="accent1"/>
                <w:sz w:val="20"/>
                <w:szCs w:val="20"/>
                <w:lang w:val="en-GB"/>
              </w:rPr>
              <w:t xml:space="preserve"> in the Food Manufacturing subsector transform livestock and agricultural products into products for intermediate or final consumption. […] The food products manufactured in these establishments are typically sold to wholesalers or retailers for distribution to consumers, but establishments primarily engaged in retailing bakery and candy products made on the premises not for immediate consumption are included. Establishments primarily engaged in manufacturing beverages are classified in Subsector 312, Beverage and Tobacco Product Manufacturing.</w:t>
            </w:r>
          </w:p>
        </w:tc>
        <w:tc>
          <w:tcPr>
            <w:tcW w:w="1986" w:type="dxa"/>
          </w:tcPr>
          <w:p w14:paraId="2C3B8B87" w14:textId="77777777" w:rsidR="00C62603" w:rsidRPr="00BC7C48" w:rsidDel="00F23FB3" w:rsidRDefault="00C62603" w:rsidP="006703D5">
            <w:pPr>
              <w:widowControl w:val="0"/>
              <w:spacing w:before="60" w:after="60"/>
              <w:rPr>
                <w:sz w:val="20"/>
                <w:szCs w:val="20"/>
                <w:lang w:val="en-GB"/>
              </w:rPr>
            </w:pPr>
          </w:p>
        </w:tc>
      </w:tr>
      <w:tr w:rsidR="00C62603" w:rsidRPr="00FF298F" w14:paraId="150E3F72" w14:textId="77777777" w:rsidTr="00BC7C48">
        <w:trPr>
          <w:cantSplit/>
          <w:trHeight w:val="1563"/>
        </w:trPr>
        <w:tc>
          <w:tcPr>
            <w:tcW w:w="2405" w:type="dxa"/>
          </w:tcPr>
          <w:p w14:paraId="7E2C3761" w14:textId="3C1C9C9C"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lastRenderedPageBreak/>
              <w:t>EXPLAN_INCLUDES</w:t>
            </w:r>
          </w:p>
        </w:tc>
        <w:tc>
          <w:tcPr>
            <w:tcW w:w="3402" w:type="dxa"/>
          </w:tcPr>
          <w:p w14:paraId="01557802" w14:textId="6583CF5D"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 xml:space="preserve">Explanatory notes. Description of those things known specifically to be included in the concept. Synonyms Typical labels for such explanatory notes: "This class includes", "This category includes", "This position includes", "Includes", etc. Reference to external standard: </w:t>
            </w:r>
            <w:proofErr w:type="spellStart"/>
            <w:r w:rsidR="00112D90" w:rsidRPr="00BC7C48">
              <w:rPr>
                <w:rFonts w:ascii="Aptos" w:eastAsia="Aptos" w:hAnsi="Aptos" w:cs="Arial"/>
                <w:lang w:val="en-IE"/>
              </w:rPr>
              <w:t>xkos:inclusionNote</w:t>
            </w:r>
            <w:proofErr w:type="spellEnd"/>
            <w:r w:rsidR="00112D90" w:rsidRPr="00BC7C48">
              <w:rPr>
                <w:rFonts w:ascii="Aptos" w:eastAsia="Aptos" w:hAnsi="Aptos" w:cs="Arial"/>
                <w:lang w:val="en-IE"/>
              </w:rPr>
              <w:t xml:space="preserve"> or xkos:coreContentNote (if  EXPLAN_INCLUDES_ALSO available)</w:t>
            </w:r>
          </w:p>
        </w:tc>
        <w:tc>
          <w:tcPr>
            <w:tcW w:w="2126" w:type="dxa"/>
          </w:tcPr>
          <w:p w14:paraId="46E98A44" w14:textId="7F5F4837"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Item in an Item Scheme</w:t>
            </w:r>
            <w:r w:rsidR="00FF060D">
              <w:rPr>
                <w:sz w:val="20"/>
                <w:szCs w:val="20"/>
                <w:lang w:val="en-GB"/>
              </w:rPr>
              <w:t xml:space="preserve">, </w:t>
            </w:r>
            <w:r w:rsidR="00FF060D" w:rsidRPr="00BC7C48">
              <w:rPr>
                <w:rFonts w:ascii="Aptos" w:eastAsia="Aptos" w:hAnsi="Aptos" w:cs="Arial"/>
                <w:lang w:val="en-IE"/>
              </w:rPr>
              <w:t>mapping to Representation Maps</w:t>
            </w:r>
          </w:p>
        </w:tc>
        <w:tc>
          <w:tcPr>
            <w:tcW w:w="2271" w:type="dxa"/>
          </w:tcPr>
          <w:p w14:paraId="5382DDDD" w14:textId="77777777" w:rsidR="00C62603" w:rsidRPr="00BC7C48" w:rsidRDefault="00C62603" w:rsidP="006703D5">
            <w:pPr>
              <w:spacing w:before="60" w:after="60"/>
              <w:rPr>
                <w:color w:val="5B9BD5" w:themeColor="accent1"/>
                <w:sz w:val="20"/>
                <w:szCs w:val="20"/>
                <w:lang w:val="en-GB"/>
              </w:rPr>
            </w:pPr>
            <w:r w:rsidRPr="00BC7C48">
              <w:rPr>
                <w:color w:val="5B9BD5" w:themeColor="accent1"/>
                <w:sz w:val="20"/>
                <w:szCs w:val="20"/>
                <w:lang w:val="en-GB"/>
              </w:rPr>
              <w:t>&lt;language&gt;:&lt;content&gt;,</w:t>
            </w:r>
          </w:p>
          <w:p w14:paraId="086A2C9F" w14:textId="5E8640AC" w:rsidR="00C62603" w:rsidRPr="00BC7C48" w:rsidRDefault="00C62603" w:rsidP="006703D5">
            <w:pPr>
              <w:spacing w:before="60" w:after="60"/>
              <w:rPr>
                <w:rFonts w:cstheme="minorHAnsi"/>
                <w:color w:val="5B9BD5" w:themeColor="accent1"/>
                <w:sz w:val="20"/>
                <w:szCs w:val="20"/>
                <w:lang w:val="en-GB"/>
              </w:rPr>
            </w:pPr>
            <w:r w:rsidRPr="00BC7C48">
              <w:rPr>
                <w:color w:val="5B9BD5" w:themeColor="accent1"/>
                <w:sz w:val="20"/>
                <w:szCs w:val="20"/>
                <w:lang w:val="en-GB"/>
              </w:rPr>
              <w:t>&lt;language&gt;:&lt;content</w:t>
            </w:r>
            <w:proofErr w:type="gramStart"/>
            <w:r w:rsidRPr="00BC7C48">
              <w:rPr>
                <w:color w:val="5B9BD5" w:themeColor="accent1"/>
                <w:sz w:val="20"/>
                <w:szCs w:val="20"/>
                <w:lang w:val="en-GB"/>
              </w:rPr>
              <w:t>&gt;,…</w:t>
            </w:r>
            <w:proofErr w:type="gramEnd"/>
          </w:p>
        </w:tc>
        <w:tc>
          <w:tcPr>
            <w:tcW w:w="3116" w:type="dxa"/>
          </w:tcPr>
          <w:p w14:paraId="5F6BFB12" w14:textId="77777777" w:rsidR="00C62603" w:rsidRPr="00BC7C48" w:rsidRDefault="00C62603" w:rsidP="006703D5">
            <w:pPr>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Example (from ISIC Rev. 4 explanatory notes to code 2520 - Manufacture of weapons and ammunition):</w:t>
            </w:r>
          </w:p>
          <w:p w14:paraId="4C8BD3A8" w14:textId="77777777" w:rsidR="00C62603" w:rsidRPr="00BC7C48" w:rsidRDefault="00C62603" w:rsidP="006703D5">
            <w:pPr>
              <w:spacing w:before="60" w:after="60"/>
              <w:rPr>
                <w:rFonts w:cstheme="minorHAnsi"/>
                <w:color w:val="5B9BD5" w:themeColor="accent1"/>
                <w:sz w:val="20"/>
                <w:szCs w:val="20"/>
                <w:lang w:val="en-GB"/>
              </w:rPr>
            </w:pPr>
            <w:proofErr w:type="spellStart"/>
            <w:r w:rsidRPr="00BC7C48">
              <w:rPr>
                <w:rFonts w:cstheme="minorHAnsi"/>
                <w:color w:val="5B9BD5" w:themeColor="accent1"/>
                <w:sz w:val="20"/>
                <w:szCs w:val="20"/>
                <w:lang w:val="en-GB"/>
              </w:rPr>
              <w:t>en</w:t>
            </w:r>
            <w:proofErr w:type="spellEnd"/>
            <w:r w:rsidRPr="00BC7C48">
              <w:rPr>
                <w:rFonts w:cstheme="minorHAnsi"/>
                <w:color w:val="5B9BD5" w:themeColor="accent1"/>
                <w:sz w:val="20"/>
                <w:szCs w:val="20"/>
                <w:lang w:val="en-GB"/>
              </w:rPr>
              <w:t>:</w:t>
            </w:r>
            <w:r w:rsidRPr="00BC7C48">
              <w:rPr>
                <w:color w:val="5B9BD5" w:themeColor="accent1"/>
                <w:sz w:val="20"/>
                <w:szCs w:val="20"/>
                <w:lang w:val="en-GB"/>
              </w:rPr>
              <w:t xml:space="preserve"> </w:t>
            </w:r>
            <w:r w:rsidRPr="00BC7C48">
              <w:rPr>
                <w:rFonts w:cstheme="minorHAnsi"/>
                <w:color w:val="5B9BD5" w:themeColor="accent1"/>
                <w:sz w:val="20"/>
                <w:szCs w:val="20"/>
                <w:lang w:val="en-GB"/>
              </w:rPr>
              <w:t>This class includes:</w:t>
            </w:r>
          </w:p>
          <w:p w14:paraId="2B43A003" w14:textId="0CB7088B" w:rsidR="00C62603" w:rsidRPr="00BC7C48" w:rsidRDefault="00C62603" w:rsidP="00BC7C48">
            <w:pPr>
              <w:pStyle w:val="ListParagraph"/>
              <w:numPr>
                <w:ilvl w:val="0"/>
                <w:numId w:val="33"/>
              </w:numPr>
              <w:tabs>
                <w:tab w:val="left" w:pos="270"/>
              </w:tabs>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manufacture of heavy weapons (artillery, mobile guns, rocket launchers, torpedo tubes, heavy machine guns)</w:t>
            </w:r>
          </w:p>
          <w:p w14:paraId="5C5E4D9C" w14:textId="64CF7A3C" w:rsidR="00C62603" w:rsidRPr="00BC7C48" w:rsidRDefault="006703D5" w:rsidP="00BC7C48">
            <w:pPr>
              <w:pStyle w:val="ListParagraph"/>
              <w:numPr>
                <w:ilvl w:val="0"/>
                <w:numId w:val="33"/>
              </w:numPr>
              <w:tabs>
                <w:tab w:val="left" w:pos="270"/>
              </w:tabs>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m</w:t>
            </w:r>
            <w:r w:rsidR="00C62603" w:rsidRPr="00BC7C48">
              <w:rPr>
                <w:rFonts w:cstheme="minorHAnsi"/>
                <w:color w:val="5B9BD5" w:themeColor="accent1"/>
                <w:sz w:val="20"/>
                <w:szCs w:val="20"/>
                <w:lang w:val="en-GB"/>
              </w:rPr>
              <w:t>anufacture of small arms (revolvers, shotguns, light machine guns)</w:t>
            </w:r>
          </w:p>
          <w:p w14:paraId="28D42E31" w14:textId="0691436A" w:rsidR="00C62603" w:rsidRPr="00BC7C48" w:rsidRDefault="006703D5" w:rsidP="00BC7C48">
            <w:pPr>
              <w:pStyle w:val="ListParagraph"/>
              <w:numPr>
                <w:ilvl w:val="0"/>
                <w:numId w:val="33"/>
              </w:numPr>
              <w:tabs>
                <w:tab w:val="left" w:pos="270"/>
              </w:tabs>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m</w:t>
            </w:r>
            <w:r w:rsidR="00C62603" w:rsidRPr="00BC7C48">
              <w:rPr>
                <w:rFonts w:cstheme="minorHAnsi"/>
                <w:color w:val="5B9BD5" w:themeColor="accent1"/>
                <w:sz w:val="20"/>
                <w:szCs w:val="20"/>
                <w:lang w:val="en-GB"/>
              </w:rPr>
              <w:t>anufacture of air or gas guns and pistols</w:t>
            </w:r>
          </w:p>
          <w:p w14:paraId="6C3E8D80" w14:textId="17C6DF3F" w:rsidR="00C62603" w:rsidRPr="00BC7C48" w:rsidRDefault="00C62603" w:rsidP="00BC7C48">
            <w:pPr>
              <w:pStyle w:val="ListParagraph"/>
              <w:numPr>
                <w:ilvl w:val="0"/>
                <w:numId w:val="33"/>
              </w:numPr>
              <w:spacing w:before="60" w:after="60"/>
              <w:rPr>
                <w:rStyle w:val="HTMLCode"/>
                <w:rFonts w:eastAsiaTheme="minorHAnsi"/>
                <w:color w:val="5B9BD5" w:themeColor="accent1"/>
                <w:lang w:val="en-GB"/>
              </w:rPr>
            </w:pPr>
            <w:r w:rsidRPr="00BC7C48">
              <w:rPr>
                <w:rFonts w:cstheme="minorHAnsi"/>
                <w:color w:val="5B9BD5" w:themeColor="accent1"/>
                <w:sz w:val="20"/>
                <w:szCs w:val="20"/>
                <w:lang w:val="en-GB"/>
              </w:rPr>
              <w:t>manufacture of war ammunition</w:t>
            </w:r>
          </w:p>
        </w:tc>
        <w:tc>
          <w:tcPr>
            <w:tcW w:w="1986" w:type="dxa"/>
          </w:tcPr>
          <w:p w14:paraId="36C75B1E" w14:textId="77777777" w:rsidR="00C62603" w:rsidRPr="00BC7C48" w:rsidDel="00F23FB3" w:rsidRDefault="00C62603" w:rsidP="006703D5">
            <w:pPr>
              <w:widowControl w:val="0"/>
              <w:spacing w:before="60" w:after="60"/>
              <w:rPr>
                <w:sz w:val="20"/>
                <w:szCs w:val="20"/>
                <w:lang w:val="en-GB"/>
              </w:rPr>
            </w:pPr>
          </w:p>
        </w:tc>
      </w:tr>
      <w:tr w:rsidR="00C62603" w:rsidRPr="00BC7C48" w14:paraId="35FAB776" w14:textId="77777777" w:rsidTr="00BC7C48">
        <w:trPr>
          <w:cantSplit/>
          <w:trHeight w:val="1563"/>
        </w:trPr>
        <w:tc>
          <w:tcPr>
            <w:tcW w:w="2405" w:type="dxa"/>
          </w:tcPr>
          <w:p w14:paraId="19F5D838" w14:textId="76AE577D"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EXPLAN_CASELAW</w:t>
            </w:r>
          </w:p>
        </w:tc>
        <w:tc>
          <w:tcPr>
            <w:tcW w:w="3402" w:type="dxa"/>
          </w:tcPr>
          <w:p w14:paraId="0774A135" w14:textId="436F2989"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 xml:space="preserve">Explanatory notes. Indication that a decision on the classification has been made by the ad hoc Committee (concept generally described as “ruling”, “classification opinion”, classification decision; caselaw). </w:t>
            </w:r>
            <w:r w:rsidR="00112D90" w:rsidRPr="004E6B2F">
              <w:rPr>
                <w:rFonts w:cstheme="minorHAnsi"/>
                <w:sz w:val="20"/>
                <w:szCs w:val="20"/>
                <w:lang w:val="en-GB"/>
              </w:rPr>
              <w:t xml:space="preserve">: </w:t>
            </w:r>
            <w:r w:rsidRPr="00BC7C48">
              <w:rPr>
                <w:rFonts w:cstheme="minorHAnsi"/>
                <w:sz w:val="20"/>
                <w:szCs w:val="20"/>
                <w:lang w:val="en-GB"/>
              </w:rPr>
              <w:t xml:space="preserve">Reference to external </w:t>
            </w:r>
            <w:proofErr w:type="spellStart"/>
            <w:r w:rsidRPr="00BC7C48">
              <w:rPr>
                <w:rFonts w:cstheme="minorHAnsi"/>
                <w:sz w:val="20"/>
                <w:szCs w:val="20"/>
                <w:lang w:val="en-GB"/>
              </w:rPr>
              <w:t>standardxkos:caseLaw</w:t>
            </w:r>
            <w:proofErr w:type="spellEnd"/>
            <w:r w:rsidRPr="00BC7C48">
              <w:rPr>
                <w:rFonts w:cstheme="minorHAnsi"/>
                <w:sz w:val="20"/>
                <w:szCs w:val="20"/>
                <w:lang w:val="en-GB"/>
              </w:rPr>
              <w:t xml:space="preserve">. The difference between </w:t>
            </w:r>
            <w:proofErr w:type="spellStart"/>
            <w:r w:rsidRPr="00BC7C48">
              <w:rPr>
                <w:rFonts w:cstheme="minorHAnsi"/>
                <w:sz w:val="20"/>
                <w:szCs w:val="20"/>
                <w:lang w:val="en-GB"/>
              </w:rPr>
              <w:t>caselaws</w:t>
            </w:r>
            <w:proofErr w:type="spellEnd"/>
            <w:r w:rsidRPr="00BC7C48">
              <w:rPr>
                <w:rFonts w:cstheme="minorHAnsi"/>
                <w:sz w:val="20"/>
                <w:szCs w:val="20"/>
                <w:lang w:val="en-GB"/>
              </w:rPr>
              <w:t xml:space="preserve"> and traditional explanatory notes is that </w:t>
            </w:r>
            <w:proofErr w:type="spellStart"/>
            <w:r w:rsidRPr="00BC7C48">
              <w:rPr>
                <w:rFonts w:cstheme="minorHAnsi"/>
                <w:sz w:val="20"/>
                <w:szCs w:val="20"/>
                <w:lang w:val="en-GB"/>
              </w:rPr>
              <w:t>caselaws</w:t>
            </w:r>
            <w:proofErr w:type="spellEnd"/>
            <w:r w:rsidRPr="00BC7C48">
              <w:rPr>
                <w:rFonts w:cstheme="minorHAnsi"/>
                <w:sz w:val="20"/>
                <w:szCs w:val="20"/>
                <w:lang w:val="en-GB"/>
              </w:rPr>
              <w:t xml:space="preserve"> are adopted during the </w:t>
            </w:r>
            <w:proofErr w:type="gramStart"/>
            <w:r w:rsidRPr="00BC7C48">
              <w:rPr>
                <w:rFonts w:cstheme="minorHAnsi"/>
                <w:sz w:val="20"/>
                <w:szCs w:val="20"/>
                <w:lang w:val="en-GB"/>
              </w:rPr>
              <w:t>time period</w:t>
            </w:r>
            <w:proofErr w:type="gramEnd"/>
            <w:r w:rsidRPr="00BC7C48">
              <w:rPr>
                <w:rFonts w:cstheme="minorHAnsi"/>
                <w:sz w:val="20"/>
                <w:szCs w:val="20"/>
                <w:lang w:val="en-GB"/>
              </w:rPr>
              <w:t xml:space="preserve"> between two official versions of a specific classification and have thus a slightly different status (e.g. from a legal viewpoint)</w:t>
            </w:r>
          </w:p>
        </w:tc>
        <w:tc>
          <w:tcPr>
            <w:tcW w:w="2126" w:type="dxa"/>
          </w:tcPr>
          <w:p w14:paraId="20591EF6" w14:textId="79961643"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Item in an Item Scheme</w:t>
            </w:r>
          </w:p>
        </w:tc>
        <w:tc>
          <w:tcPr>
            <w:tcW w:w="2271" w:type="dxa"/>
          </w:tcPr>
          <w:p w14:paraId="0DE0FE95" w14:textId="77777777" w:rsidR="00C62603" w:rsidRPr="00BC7C48" w:rsidRDefault="00C62603" w:rsidP="006703D5">
            <w:pPr>
              <w:spacing w:before="60" w:after="60"/>
              <w:rPr>
                <w:sz w:val="20"/>
                <w:szCs w:val="20"/>
                <w:lang w:val="en-GB"/>
              </w:rPr>
            </w:pPr>
            <w:r w:rsidRPr="00BC7C48">
              <w:rPr>
                <w:sz w:val="20"/>
                <w:szCs w:val="20"/>
                <w:lang w:val="en-GB"/>
              </w:rPr>
              <w:t>&lt;language&gt;:&lt;content&gt;,</w:t>
            </w:r>
          </w:p>
          <w:p w14:paraId="0B933F86" w14:textId="77777777" w:rsidR="00C62603" w:rsidRPr="00BC7C48" w:rsidRDefault="00C62603" w:rsidP="006703D5">
            <w:pPr>
              <w:spacing w:before="60" w:after="60"/>
              <w:rPr>
                <w:sz w:val="20"/>
                <w:szCs w:val="20"/>
                <w:lang w:val="en-GB"/>
              </w:rPr>
            </w:pPr>
            <w:r w:rsidRPr="00BC7C48">
              <w:rPr>
                <w:sz w:val="20"/>
                <w:szCs w:val="20"/>
                <w:lang w:val="en-GB"/>
              </w:rPr>
              <w:t>&lt;language&gt;:&lt;content&gt;,…</w:t>
            </w:r>
          </w:p>
          <w:p w14:paraId="2AF89D4C"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Example (from NACE Rev. 2 caselaw to code 01.62):</w:t>
            </w:r>
          </w:p>
          <w:p w14:paraId="16057965" w14:textId="1EB72721" w:rsidR="00C62603" w:rsidRPr="00BC7C48" w:rsidRDefault="00C62603" w:rsidP="006703D5">
            <w:pPr>
              <w:spacing w:before="60" w:after="60"/>
              <w:rPr>
                <w:rFonts w:cstheme="minorHAnsi"/>
                <w:sz w:val="20"/>
                <w:szCs w:val="20"/>
                <w:lang w:val="en-GB"/>
              </w:rPr>
            </w:pPr>
            <w:proofErr w:type="spellStart"/>
            <w:r w:rsidRPr="00BC7C48">
              <w:rPr>
                <w:rFonts w:cstheme="minorHAnsi"/>
                <w:sz w:val="20"/>
                <w:szCs w:val="20"/>
                <w:lang w:val="en-GB"/>
              </w:rPr>
              <w:t>en:Automated</w:t>
            </w:r>
            <w:proofErr w:type="spellEnd"/>
            <w:r w:rsidRPr="00BC7C48">
              <w:rPr>
                <w:rFonts w:cstheme="minorHAnsi"/>
                <w:sz w:val="20"/>
                <w:szCs w:val="20"/>
                <w:lang w:val="en-GB"/>
              </w:rPr>
              <w:t xml:space="preserve"> egg hatching for poultry - Operation of livestock management systems]</w:t>
            </w:r>
          </w:p>
        </w:tc>
        <w:tc>
          <w:tcPr>
            <w:tcW w:w="3116" w:type="dxa"/>
          </w:tcPr>
          <w:p w14:paraId="6B0EC9BE" w14:textId="77777777" w:rsidR="00C62603" w:rsidRPr="00693A62" w:rsidRDefault="00C62603" w:rsidP="006703D5">
            <w:pPr>
              <w:spacing w:before="60" w:after="60"/>
              <w:rPr>
                <w:rStyle w:val="HTMLCode"/>
                <w:rFonts w:eastAsiaTheme="minorHAnsi"/>
                <w:lang w:val="en-GB"/>
              </w:rPr>
            </w:pPr>
          </w:p>
        </w:tc>
        <w:tc>
          <w:tcPr>
            <w:tcW w:w="1986" w:type="dxa"/>
          </w:tcPr>
          <w:p w14:paraId="315E64C0" w14:textId="77777777" w:rsidR="00C62603" w:rsidRPr="00BC7C48" w:rsidDel="00F23FB3" w:rsidRDefault="00C62603" w:rsidP="006703D5">
            <w:pPr>
              <w:widowControl w:val="0"/>
              <w:spacing w:before="60" w:after="60"/>
              <w:rPr>
                <w:sz w:val="20"/>
                <w:szCs w:val="20"/>
                <w:lang w:val="en-GB"/>
              </w:rPr>
            </w:pPr>
          </w:p>
        </w:tc>
      </w:tr>
      <w:tr w:rsidR="00C62603" w:rsidRPr="00BC7C48" w14:paraId="7F22F390" w14:textId="77777777" w:rsidTr="00BC7C48">
        <w:trPr>
          <w:cantSplit/>
          <w:trHeight w:val="1563"/>
        </w:trPr>
        <w:tc>
          <w:tcPr>
            <w:tcW w:w="2405" w:type="dxa"/>
          </w:tcPr>
          <w:p w14:paraId="76E1B533" w14:textId="1CEEAEA2"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lastRenderedPageBreak/>
              <w:t>EXPLAN_INCLUDES_ALSO</w:t>
            </w:r>
          </w:p>
        </w:tc>
        <w:tc>
          <w:tcPr>
            <w:tcW w:w="3402" w:type="dxa"/>
          </w:tcPr>
          <w:p w14:paraId="4BF14CDA" w14:textId="0BAE3820"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Explanatory notes. Description of those things which can be considered as borderline cases and are generally based on consensus rather than strict methodological principles (e.g. classifying wooden shoes as handicraft rather than shoes). Typical labels for such explanatory notes: "This class includes also", "This category includes also", "This position includes also ", "Includes also", etc. Reference to external standard: xkos:additionalContentNote</w:t>
            </w:r>
          </w:p>
        </w:tc>
        <w:tc>
          <w:tcPr>
            <w:tcW w:w="2126" w:type="dxa"/>
          </w:tcPr>
          <w:p w14:paraId="031E339F" w14:textId="35ABCABD"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Item in an Item Scheme</w:t>
            </w:r>
          </w:p>
        </w:tc>
        <w:tc>
          <w:tcPr>
            <w:tcW w:w="2271" w:type="dxa"/>
          </w:tcPr>
          <w:p w14:paraId="1A8D8775" w14:textId="77777777" w:rsidR="00C62603" w:rsidRPr="00BC7C48" w:rsidRDefault="00C62603" w:rsidP="006703D5">
            <w:pPr>
              <w:spacing w:before="60" w:after="60"/>
              <w:rPr>
                <w:color w:val="5B9BD5" w:themeColor="accent1"/>
                <w:sz w:val="20"/>
                <w:szCs w:val="20"/>
                <w:lang w:val="en-GB"/>
              </w:rPr>
            </w:pPr>
            <w:r w:rsidRPr="00BC7C48">
              <w:rPr>
                <w:color w:val="5B9BD5" w:themeColor="accent1"/>
                <w:sz w:val="20"/>
                <w:szCs w:val="20"/>
                <w:lang w:val="en-GB"/>
              </w:rPr>
              <w:t>&lt;language&gt;:&lt;content&gt;,</w:t>
            </w:r>
          </w:p>
          <w:p w14:paraId="38AF07DF" w14:textId="42926254" w:rsidR="00C62603" w:rsidRPr="00BC7C48" w:rsidRDefault="00C62603" w:rsidP="006703D5">
            <w:pPr>
              <w:spacing w:before="60" w:after="60"/>
              <w:rPr>
                <w:rFonts w:cstheme="minorHAnsi"/>
                <w:color w:val="5B9BD5" w:themeColor="accent1"/>
                <w:sz w:val="20"/>
                <w:szCs w:val="20"/>
                <w:lang w:val="en-GB"/>
              </w:rPr>
            </w:pPr>
            <w:r w:rsidRPr="00BC7C48">
              <w:rPr>
                <w:color w:val="5B9BD5" w:themeColor="accent1"/>
                <w:sz w:val="20"/>
                <w:szCs w:val="20"/>
                <w:lang w:val="en-GB"/>
              </w:rPr>
              <w:t>&lt;language&gt;:&lt;content</w:t>
            </w:r>
            <w:proofErr w:type="gramStart"/>
            <w:r w:rsidRPr="00BC7C48">
              <w:rPr>
                <w:color w:val="5B9BD5" w:themeColor="accent1"/>
                <w:sz w:val="20"/>
                <w:szCs w:val="20"/>
                <w:lang w:val="en-GB"/>
              </w:rPr>
              <w:t>&gt;,…</w:t>
            </w:r>
            <w:proofErr w:type="gramEnd"/>
          </w:p>
        </w:tc>
        <w:tc>
          <w:tcPr>
            <w:tcW w:w="3116" w:type="dxa"/>
          </w:tcPr>
          <w:p w14:paraId="04D30DA8" w14:textId="77777777" w:rsidR="00C62603" w:rsidRPr="00BC7C48" w:rsidRDefault="00C62603" w:rsidP="006703D5">
            <w:pPr>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Example (from ISIC Rev. 4 explanatory notes to code 2520 - Manufacture of weapons and ammunition):</w:t>
            </w:r>
          </w:p>
          <w:p w14:paraId="2FBF910B" w14:textId="77777777" w:rsidR="00C62603" w:rsidRPr="00BC7C48" w:rsidRDefault="00C62603" w:rsidP="006703D5">
            <w:pPr>
              <w:spacing w:before="60" w:after="60"/>
              <w:rPr>
                <w:rFonts w:cstheme="minorHAnsi"/>
                <w:color w:val="5B9BD5" w:themeColor="accent1"/>
                <w:sz w:val="20"/>
                <w:szCs w:val="20"/>
                <w:lang w:val="en-GB"/>
              </w:rPr>
            </w:pPr>
            <w:proofErr w:type="spellStart"/>
            <w:r w:rsidRPr="00BC7C48">
              <w:rPr>
                <w:rFonts w:cstheme="minorHAnsi"/>
                <w:color w:val="5B9BD5" w:themeColor="accent1"/>
                <w:sz w:val="20"/>
                <w:szCs w:val="20"/>
                <w:lang w:val="en-GB"/>
              </w:rPr>
              <w:t>en:This</w:t>
            </w:r>
            <w:proofErr w:type="spellEnd"/>
            <w:r w:rsidRPr="00BC7C48">
              <w:rPr>
                <w:rFonts w:cstheme="minorHAnsi"/>
                <w:color w:val="5B9BD5" w:themeColor="accent1"/>
                <w:sz w:val="20"/>
                <w:szCs w:val="20"/>
                <w:lang w:val="en-GB"/>
              </w:rPr>
              <w:t xml:space="preserve"> class also includes:</w:t>
            </w:r>
          </w:p>
          <w:p w14:paraId="632C1083" w14:textId="1A9948B6" w:rsidR="00C62603" w:rsidRPr="00BC7C48" w:rsidRDefault="00C62603" w:rsidP="00BC7C48">
            <w:pPr>
              <w:pStyle w:val="ListParagraph"/>
              <w:numPr>
                <w:ilvl w:val="0"/>
                <w:numId w:val="34"/>
              </w:numPr>
              <w:tabs>
                <w:tab w:val="left" w:pos="179"/>
              </w:tabs>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manufacture of hunting, sporting or protective firearms and ammunition</w:t>
            </w:r>
          </w:p>
          <w:p w14:paraId="2DCDB6D4" w14:textId="2B65BE4C" w:rsidR="00C62603" w:rsidRPr="00BC7C48" w:rsidRDefault="00C62603" w:rsidP="00BC7C48">
            <w:pPr>
              <w:pStyle w:val="ListParagraph"/>
              <w:numPr>
                <w:ilvl w:val="0"/>
                <w:numId w:val="34"/>
              </w:numPr>
              <w:spacing w:before="60" w:after="60"/>
              <w:rPr>
                <w:rStyle w:val="HTMLCode"/>
                <w:rFonts w:eastAsiaTheme="minorHAnsi"/>
                <w:color w:val="5B9BD5" w:themeColor="accent1"/>
                <w:lang w:val="en-GB"/>
              </w:rPr>
            </w:pPr>
            <w:r w:rsidRPr="00BC7C48">
              <w:rPr>
                <w:rFonts w:cstheme="minorHAnsi"/>
                <w:color w:val="5B9BD5" w:themeColor="accent1"/>
                <w:sz w:val="20"/>
                <w:szCs w:val="20"/>
                <w:lang w:val="en-GB"/>
              </w:rPr>
              <w:t>manufacture of explosive devices such as bombs, mines and torpedoes</w:t>
            </w:r>
          </w:p>
        </w:tc>
        <w:tc>
          <w:tcPr>
            <w:tcW w:w="1986" w:type="dxa"/>
          </w:tcPr>
          <w:p w14:paraId="47EBB211" w14:textId="77777777" w:rsidR="00C62603" w:rsidRPr="00BC7C48" w:rsidDel="00F23FB3" w:rsidRDefault="00C62603" w:rsidP="006703D5">
            <w:pPr>
              <w:widowControl w:val="0"/>
              <w:spacing w:before="60" w:after="60"/>
              <w:rPr>
                <w:sz w:val="20"/>
                <w:szCs w:val="20"/>
                <w:lang w:val="en-GB"/>
              </w:rPr>
            </w:pPr>
          </w:p>
        </w:tc>
      </w:tr>
      <w:tr w:rsidR="00C62603" w:rsidRPr="00BC7C48" w14:paraId="54D7CAE8" w14:textId="77777777" w:rsidTr="00BC7C48">
        <w:trPr>
          <w:cantSplit/>
          <w:trHeight w:val="1563"/>
        </w:trPr>
        <w:tc>
          <w:tcPr>
            <w:tcW w:w="2405" w:type="dxa"/>
          </w:tcPr>
          <w:p w14:paraId="2217DFE1" w14:textId="1E4F643B"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EXPLAN_EXCLUDES</w:t>
            </w:r>
          </w:p>
        </w:tc>
        <w:tc>
          <w:tcPr>
            <w:tcW w:w="3402" w:type="dxa"/>
          </w:tcPr>
          <w:p w14:paraId="08F475A3" w14:textId="66C4DF22"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Explanatory notes. Description of those things which are explicitly excluded from a category. Typical labels for such explanatory notes: "This class excludes", "This category excludes", "This position excludes", "Excludes", etc. Reference to external standards: xkos:exclusionNote</w:t>
            </w:r>
          </w:p>
        </w:tc>
        <w:tc>
          <w:tcPr>
            <w:tcW w:w="2126" w:type="dxa"/>
          </w:tcPr>
          <w:p w14:paraId="03DED96E" w14:textId="77777777" w:rsidR="00FF060D" w:rsidRDefault="00C62603">
            <w:pPr>
              <w:pStyle w:val="ListBullet"/>
              <w:keepNext/>
              <w:numPr>
                <w:ilvl w:val="0"/>
                <w:numId w:val="0"/>
              </w:numPr>
              <w:spacing w:before="60" w:after="60"/>
              <w:rPr>
                <w:sz w:val="20"/>
                <w:szCs w:val="20"/>
                <w:lang w:val="en-GB"/>
              </w:rPr>
            </w:pPr>
            <w:r w:rsidRPr="00BC7C48">
              <w:rPr>
                <w:sz w:val="20"/>
                <w:szCs w:val="20"/>
                <w:lang w:val="en-GB"/>
              </w:rPr>
              <w:t>Item in an Item Scheme</w:t>
            </w:r>
          </w:p>
          <w:p w14:paraId="255198DA" w14:textId="4ED88F5B" w:rsidR="00C62603" w:rsidRPr="00BC7C48" w:rsidRDefault="00FF060D" w:rsidP="00BC7C48">
            <w:pPr>
              <w:pStyle w:val="ListBullet"/>
              <w:keepNext/>
              <w:numPr>
                <w:ilvl w:val="0"/>
                <w:numId w:val="0"/>
              </w:numPr>
              <w:spacing w:before="60" w:after="60"/>
              <w:rPr>
                <w:rFonts w:cstheme="minorHAnsi"/>
                <w:sz w:val="20"/>
                <w:szCs w:val="20"/>
                <w:lang w:val="en-GB"/>
              </w:rPr>
            </w:pPr>
            <w:r>
              <w:rPr>
                <w:sz w:val="20"/>
                <w:szCs w:val="20"/>
                <w:lang w:val="en-GB"/>
              </w:rPr>
              <w:t xml:space="preserve"> </w:t>
            </w:r>
          </w:p>
        </w:tc>
        <w:tc>
          <w:tcPr>
            <w:tcW w:w="2271" w:type="dxa"/>
          </w:tcPr>
          <w:p w14:paraId="06A3D47E" w14:textId="77777777" w:rsidR="00C62603" w:rsidRPr="00BC7C48" w:rsidRDefault="00C62603" w:rsidP="006703D5">
            <w:pPr>
              <w:spacing w:before="60" w:after="60"/>
              <w:rPr>
                <w:color w:val="5B9BD5" w:themeColor="accent1"/>
                <w:sz w:val="20"/>
                <w:szCs w:val="20"/>
                <w:lang w:val="en-GB"/>
              </w:rPr>
            </w:pPr>
            <w:r w:rsidRPr="00BC7C48">
              <w:rPr>
                <w:color w:val="5B9BD5" w:themeColor="accent1"/>
                <w:sz w:val="20"/>
                <w:szCs w:val="20"/>
                <w:lang w:val="en-GB"/>
              </w:rPr>
              <w:t>&lt;language&gt;:&lt;content&gt;,</w:t>
            </w:r>
          </w:p>
          <w:p w14:paraId="4661A43C" w14:textId="561B8EC2" w:rsidR="00C62603" w:rsidRPr="00BC7C48" w:rsidRDefault="00C62603" w:rsidP="006703D5">
            <w:pPr>
              <w:spacing w:before="60" w:after="60"/>
              <w:rPr>
                <w:rFonts w:cstheme="minorHAnsi"/>
                <w:color w:val="5B9BD5" w:themeColor="accent1"/>
                <w:sz w:val="20"/>
                <w:szCs w:val="20"/>
                <w:lang w:val="en-GB"/>
              </w:rPr>
            </w:pPr>
            <w:r w:rsidRPr="00BC7C48">
              <w:rPr>
                <w:color w:val="5B9BD5" w:themeColor="accent1"/>
                <w:sz w:val="20"/>
                <w:szCs w:val="20"/>
                <w:lang w:val="en-GB"/>
              </w:rPr>
              <w:t>&lt;language&gt;:&lt;content</w:t>
            </w:r>
            <w:proofErr w:type="gramStart"/>
            <w:r w:rsidRPr="00BC7C48">
              <w:rPr>
                <w:color w:val="5B9BD5" w:themeColor="accent1"/>
                <w:sz w:val="20"/>
                <w:szCs w:val="20"/>
                <w:lang w:val="en-GB"/>
              </w:rPr>
              <w:t>&gt;,…</w:t>
            </w:r>
            <w:proofErr w:type="gramEnd"/>
          </w:p>
        </w:tc>
        <w:tc>
          <w:tcPr>
            <w:tcW w:w="3116" w:type="dxa"/>
          </w:tcPr>
          <w:p w14:paraId="7A409006" w14:textId="77777777" w:rsidR="00C62603" w:rsidRPr="00BC7C48" w:rsidRDefault="00C62603" w:rsidP="006703D5">
            <w:pPr>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Example (from ISIC Rev. 4 explanatory notes to code 2520 - Manufacture of weapons and ammunition):</w:t>
            </w:r>
          </w:p>
          <w:p w14:paraId="19E2376F" w14:textId="77777777" w:rsidR="00C62603" w:rsidRPr="00BC7C48" w:rsidRDefault="00C62603" w:rsidP="006703D5">
            <w:pPr>
              <w:spacing w:before="60" w:after="60"/>
              <w:rPr>
                <w:rFonts w:cstheme="minorHAnsi"/>
                <w:color w:val="5B9BD5" w:themeColor="accent1"/>
                <w:sz w:val="20"/>
                <w:szCs w:val="20"/>
                <w:lang w:val="en-GB"/>
              </w:rPr>
            </w:pPr>
            <w:proofErr w:type="spellStart"/>
            <w:r w:rsidRPr="00BC7C48">
              <w:rPr>
                <w:rFonts w:cstheme="minorHAnsi"/>
                <w:color w:val="5B9BD5" w:themeColor="accent1"/>
                <w:sz w:val="20"/>
                <w:szCs w:val="20"/>
                <w:lang w:val="en-GB"/>
              </w:rPr>
              <w:t>en:This</w:t>
            </w:r>
            <w:proofErr w:type="spellEnd"/>
            <w:r w:rsidRPr="00BC7C48">
              <w:rPr>
                <w:rFonts w:cstheme="minorHAnsi"/>
                <w:color w:val="5B9BD5" w:themeColor="accent1"/>
                <w:sz w:val="20"/>
                <w:szCs w:val="20"/>
                <w:lang w:val="en-GB"/>
              </w:rPr>
              <w:t xml:space="preserve"> class excludes:</w:t>
            </w:r>
          </w:p>
          <w:p w14:paraId="16755D8A" w14:textId="79424252" w:rsidR="00C62603" w:rsidRPr="00BC7C48" w:rsidRDefault="001A228F" w:rsidP="00BC7C48">
            <w:pPr>
              <w:pStyle w:val="ListParagraph"/>
              <w:numPr>
                <w:ilvl w:val="0"/>
                <w:numId w:val="35"/>
              </w:numPr>
              <w:tabs>
                <w:tab w:val="left" w:pos="179"/>
              </w:tabs>
              <w:spacing w:before="60" w:after="60"/>
              <w:rPr>
                <w:rFonts w:cstheme="minorHAnsi"/>
                <w:color w:val="5B9BD5" w:themeColor="accent1"/>
                <w:sz w:val="20"/>
                <w:szCs w:val="20"/>
                <w:lang w:val="en-GB"/>
              </w:rPr>
            </w:pPr>
            <w:r w:rsidRPr="00BC7C48">
              <w:rPr>
                <w:rFonts w:cstheme="minorHAnsi"/>
                <w:color w:val="5B9BD5" w:themeColor="accent1"/>
                <w:sz w:val="20"/>
                <w:szCs w:val="20"/>
                <w:lang w:val="en-GB"/>
              </w:rPr>
              <w:t>m</w:t>
            </w:r>
            <w:r w:rsidR="00C62603" w:rsidRPr="00BC7C48">
              <w:rPr>
                <w:rFonts w:cstheme="minorHAnsi"/>
                <w:color w:val="5B9BD5" w:themeColor="accent1"/>
                <w:sz w:val="20"/>
                <w:szCs w:val="20"/>
                <w:lang w:val="en-GB"/>
              </w:rPr>
              <w:t>anufacture of percussion caps, detonators or signalling flares, see 2029</w:t>
            </w:r>
          </w:p>
          <w:p w14:paraId="2AE65EC0" w14:textId="125434E3" w:rsidR="00C62603" w:rsidRPr="00BC7C48" w:rsidRDefault="00C62603" w:rsidP="00BC7C48">
            <w:pPr>
              <w:pStyle w:val="ListParagraph"/>
              <w:numPr>
                <w:ilvl w:val="0"/>
                <w:numId w:val="35"/>
              </w:numPr>
              <w:spacing w:before="60" w:after="60"/>
              <w:rPr>
                <w:rStyle w:val="HTMLCode"/>
                <w:rFonts w:eastAsiaTheme="minorHAnsi"/>
                <w:color w:val="5B9BD5" w:themeColor="accent1"/>
                <w:lang w:val="en-GB"/>
              </w:rPr>
            </w:pPr>
            <w:r w:rsidRPr="00BC7C48">
              <w:rPr>
                <w:rFonts w:cstheme="minorHAnsi"/>
                <w:color w:val="5B9BD5" w:themeColor="accent1"/>
                <w:sz w:val="20"/>
                <w:szCs w:val="20"/>
                <w:lang w:val="en-GB"/>
              </w:rPr>
              <w:t>manufacture of cutlasses, swords, bayonets etc., see 2593</w:t>
            </w:r>
          </w:p>
        </w:tc>
        <w:tc>
          <w:tcPr>
            <w:tcW w:w="1986" w:type="dxa"/>
          </w:tcPr>
          <w:p w14:paraId="62CDB421" w14:textId="77777777" w:rsidR="00C62603" w:rsidRPr="00BC7C48" w:rsidDel="00F23FB3" w:rsidRDefault="00C62603" w:rsidP="006703D5">
            <w:pPr>
              <w:widowControl w:val="0"/>
              <w:spacing w:before="60" w:after="60"/>
              <w:rPr>
                <w:sz w:val="20"/>
                <w:szCs w:val="20"/>
                <w:lang w:val="en-GB"/>
              </w:rPr>
            </w:pPr>
          </w:p>
        </w:tc>
      </w:tr>
      <w:tr w:rsidR="00C62603" w:rsidRPr="00BC7C48" w14:paraId="3E324EC0" w14:textId="77777777" w:rsidTr="00BC7C48">
        <w:trPr>
          <w:cantSplit/>
          <w:trHeight w:val="1563"/>
        </w:trPr>
        <w:tc>
          <w:tcPr>
            <w:tcW w:w="2405" w:type="dxa"/>
          </w:tcPr>
          <w:p w14:paraId="2C701D04" w14:textId="194DA83F"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MAP_REFER</w:t>
            </w:r>
          </w:p>
        </w:tc>
        <w:tc>
          <w:tcPr>
            <w:tcW w:w="3402" w:type="dxa"/>
          </w:tcPr>
          <w:p w14:paraId="6415F612" w14:textId="153FEF32"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A reference to a classification mapping or transformation, e.g. an SDMX Structure Map</w:t>
            </w:r>
            <w:r w:rsidR="00E51A5F">
              <w:rPr>
                <w:rFonts w:cstheme="minorHAnsi"/>
                <w:sz w:val="20"/>
                <w:szCs w:val="20"/>
                <w:lang w:val="en-GB"/>
              </w:rPr>
              <w:t xml:space="preserve">. </w:t>
            </w:r>
            <w:r w:rsidR="00E51A5F" w:rsidRPr="00E51A5F">
              <w:rPr>
                <w:rFonts w:cstheme="minorHAnsi"/>
                <w:sz w:val="20"/>
                <w:szCs w:val="20"/>
                <w:lang w:val="en-GB"/>
              </w:rPr>
              <w:t>Reference to external standard:</w:t>
            </w:r>
            <w:r w:rsidR="00E51A5F">
              <w:rPr>
                <w:rFonts w:cstheme="minorHAnsi"/>
                <w:sz w:val="20"/>
                <w:szCs w:val="20"/>
                <w:lang w:val="en-GB"/>
              </w:rPr>
              <w:t xml:space="preserve"> </w:t>
            </w:r>
            <w:proofErr w:type="spellStart"/>
            <w:r w:rsidR="00E51A5F" w:rsidRPr="00BC7C48">
              <w:rPr>
                <w:rFonts w:ascii="Aptos" w:eastAsia="Aptos" w:hAnsi="Aptos" w:cs="Arial"/>
                <w:lang w:val="en-IE"/>
              </w:rPr>
              <w:t>skos:mappingRelation</w:t>
            </w:r>
            <w:proofErr w:type="spellEnd"/>
            <w:r w:rsidR="00E51A5F" w:rsidRPr="00BC7C48">
              <w:rPr>
                <w:rFonts w:ascii="Aptos" w:eastAsia="Aptos" w:hAnsi="Aptos" w:cs="Arial"/>
                <w:lang w:val="en-IE"/>
              </w:rPr>
              <w:t xml:space="preserve"> (</w:t>
            </w:r>
            <w:proofErr w:type="spellStart"/>
            <w:r w:rsidR="00E51A5F" w:rsidRPr="00BC7C48">
              <w:rPr>
                <w:rFonts w:ascii="Aptos" w:eastAsia="Aptos" w:hAnsi="Aptos" w:cs="Arial"/>
                <w:lang w:val="en-IE"/>
              </w:rPr>
              <w:t>skos:broadMatch</w:t>
            </w:r>
            <w:proofErr w:type="spellEnd"/>
            <w:r w:rsidR="00E51A5F" w:rsidRPr="00BC7C48">
              <w:rPr>
                <w:rFonts w:ascii="Aptos" w:eastAsia="Aptos" w:hAnsi="Aptos" w:cs="Arial"/>
                <w:lang w:val="en-IE"/>
              </w:rPr>
              <w:t xml:space="preserve">, </w:t>
            </w:r>
            <w:proofErr w:type="spellStart"/>
            <w:r w:rsidR="00E51A5F" w:rsidRPr="00BC7C48">
              <w:rPr>
                <w:rFonts w:ascii="Aptos" w:eastAsia="Aptos" w:hAnsi="Aptos" w:cs="Arial"/>
                <w:lang w:val="en-IE"/>
              </w:rPr>
              <w:t>skos:narrowMatch</w:t>
            </w:r>
            <w:proofErr w:type="spellEnd"/>
            <w:r w:rsidR="00E51A5F" w:rsidRPr="00BC7C48">
              <w:rPr>
                <w:rFonts w:ascii="Aptos" w:eastAsia="Aptos" w:hAnsi="Aptos" w:cs="Arial"/>
                <w:lang w:val="en-IE"/>
              </w:rPr>
              <w:t xml:space="preserve">, </w:t>
            </w:r>
            <w:proofErr w:type="spellStart"/>
            <w:r w:rsidR="00E51A5F" w:rsidRPr="00BC7C48">
              <w:rPr>
                <w:rFonts w:ascii="Aptos" w:eastAsia="Aptos" w:hAnsi="Aptos" w:cs="Arial"/>
                <w:lang w:val="en-IE"/>
              </w:rPr>
              <w:t>skos:closeMatch</w:t>
            </w:r>
            <w:proofErr w:type="spellEnd"/>
            <w:r w:rsidR="00E51A5F" w:rsidRPr="00BC7C48">
              <w:rPr>
                <w:rFonts w:ascii="Aptos" w:eastAsia="Aptos" w:hAnsi="Aptos" w:cs="Arial"/>
                <w:lang w:val="en-IE"/>
              </w:rPr>
              <w:t xml:space="preserve">, </w:t>
            </w:r>
            <w:proofErr w:type="spellStart"/>
            <w:r w:rsidR="00E51A5F" w:rsidRPr="00BC7C48">
              <w:rPr>
                <w:rFonts w:ascii="Aptos" w:eastAsia="Aptos" w:hAnsi="Aptos" w:cs="Arial"/>
                <w:lang w:val="en-IE"/>
              </w:rPr>
              <w:t>skos:exactMatch</w:t>
            </w:r>
            <w:proofErr w:type="spellEnd"/>
            <w:r w:rsidR="00E51A5F" w:rsidRPr="00BC7C48">
              <w:rPr>
                <w:rFonts w:ascii="Aptos" w:eastAsia="Aptos" w:hAnsi="Aptos" w:cs="Arial"/>
                <w:lang w:val="en-IE"/>
              </w:rPr>
              <w:t xml:space="preserve"> or </w:t>
            </w:r>
            <w:proofErr w:type="spellStart"/>
            <w:r w:rsidR="00E51A5F" w:rsidRPr="00BC7C48">
              <w:rPr>
                <w:rFonts w:ascii="Aptos" w:eastAsia="Aptos" w:hAnsi="Aptos" w:cs="Arial"/>
                <w:lang w:val="en-IE"/>
              </w:rPr>
              <w:t>skos:relatedMatch</w:t>
            </w:r>
            <w:proofErr w:type="spellEnd"/>
            <w:r w:rsidR="00E51A5F" w:rsidRPr="00BC7C48">
              <w:rPr>
                <w:rFonts w:ascii="Aptos" w:eastAsia="Aptos" w:hAnsi="Aptos" w:cs="Arial"/>
                <w:lang w:val="en-IE"/>
              </w:rPr>
              <w:t>)</w:t>
            </w:r>
          </w:p>
        </w:tc>
        <w:tc>
          <w:tcPr>
            <w:tcW w:w="2126" w:type="dxa"/>
          </w:tcPr>
          <w:p w14:paraId="398E05A7" w14:textId="488CC5CA"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Codelist, Concept Scheme, or another Item Scheme</w:t>
            </w:r>
          </w:p>
        </w:tc>
        <w:tc>
          <w:tcPr>
            <w:tcW w:w="2271" w:type="dxa"/>
          </w:tcPr>
          <w:p w14:paraId="187BADD7" w14:textId="77777777" w:rsidR="00C62603" w:rsidRPr="00BC7C48" w:rsidRDefault="00C62603" w:rsidP="006703D5">
            <w:pPr>
              <w:spacing w:before="60" w:after="60"/>
              <w:rPr>
                <w:rFonts w:cstheme="minorHAnsi"/>
                <w:sz w:val="20"/>
                <w:szCs w:val="20"/>
                <w:lang w:val="en-GB"/>
              </w:rPr>
            </w:pPr>
          </w:p>
        </w:tc>
        <w:tc>
          <w:tcPr>
            <w:tcW w:w="3116" w:type="dxa"/>
          </w:tcPr>
          <w:p w14:paraId="5BC8C03C" w14:textId="578979A2" w:rsidR="00C62603" w:rsidRPr="00693A62" w:rsidRDefault="00C62603" w:rsidP="006703D5">
            <w:pPr>
              <w:spacing w:before="60" w:after="60"/>
              <w:rPr>
                <w:rStyle w:val="HTMLCode"/>
                <w:rFonts w:eastAsiaTheme="minorHAnsi"/>
                <w:lang w:val="en-GB"/>
              </w:rPr>
            </w:pPr>
            <w:r w:rsidRPr="00BC7C48">
              <w:rPr>
                <w:rFonts w:cstheme="minorHAnsi"/>
                <w:color w:val="5B9BD5" w:themeColor="accent1"/>
                <w:sz w:val="20"/>
                <w:szCs w:val="20"/>
                <w:lang w:val="en-GB"/>
              </w:rPr>
              <w:t>Id of an ItemSchemeMap returned by the Annotation URL</w:t>
            </w:r>
          </w:p>
        </w:tc>
        <w:tc>
          <w:tcPr>
            <w:tcW w:w="1986" w:type="dxa"/>
          </w:tcPr>
          <w:p w14:paraId="3160A735" w14:textId="77777777" w:rsidR="00C62603" w:rsidRPr="00BC7C48" w:rsidRDefault="00C62603" w:rsidP="006703D5">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3F83A14D" w14:textId="500C1A7C" w:rsidR="00C62603" w:rsidRPr="00BC7C48" w:rsidDel="00F23FB3" w:rsidRDefault="00C62603" w:rsidP="006703D5">
            <w:pPr>
              <w:widowControl w:val="0"/>
              <w:spacing w:before="60" w:after="60"/>
              <w:rPr>
                <w:sz w:val="20"/>
                <w:szCs w:val="20"/>
                <w:lang w:val="en-GB"/>
              </w:rPr>
            </w:pPr>
          </w:p>
        </w:tc>
      </w:tr>
      <w:tr w:rsidR="00C62603" w:rsidRPr="00FF298F" w14:paraId="54ED81EC" w14:textId="77777777" w:rsidTr="00BC7C48">
        <w:trPr>
          <w:cantSplit/>
          <w:trHeight w:val="1563"/>
        </w:trPr>
        <w:tc>
          <w:tcPr>
            <w:tcW w:w="2405" w:type="dxa"/>
          </w:tcPr>
          <w:p w14:paraId="44F6D23F" w14:textId="551DE7FD"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lastRenderedPageBreak/>
              <w:t>COMP_RULE</w:t>
            </w:r>
          </w:p>
        </w:tc>
        <w:tc>
          <w:tcPr>
            <w:tcW w:w="3402" w:type="dxa"/>
          </w:tcPr>
          <w:p w14:paraId="4BEC8EBB" w14:textId="7759A71B"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Code item composition rule. For example, for code A the composition rule may be “A1+A2” where A1 and A2 are other codes in the same Codelist</w:t>
            </w:r>
          </w:p>
        </w:tc>
        <w:tc>
          <w:tcPr>
            <w:tcW w:w="2126" w:type="dxa"/>
          </w:tcPr>
          <w:p w14:paraId="4D2C7F96" w14:textId="456CB19E"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An Item in an Item Scheme</w:t>
            </w:r>
          </w:p>
        </w:tc>
        <w:tc>
          <w:tcPr>
            <w:tcW w:w="2271" w:type="dxa"/>
          </w:tcPr>
          <w:p w14:paraId="3F278DA9" w14:textId="77777777" w:rsidR="00C62603" w:rsidRPr="00BC7C48" w:rsidRDefault="00C62603" w:rsidP="006703D5">
            <w:pPr>
              <w:spacing w:before="60" w:after="60"/>
              <w:rPr>
                <w:rFonts w:cstheme="minorHAnsi"/>
                <w:sz w:val="20"/>
                <w:szCs w:val="20"/>
                <w:lang w:val="en-GB"/>
              </w:rPr>
            </w:pPr>
          </w:p>
        </w:tc>
        <w:tc>
          <w:tcPr>
            <w:tcW w:w="3116" w:type="dxa"/>
          </w:tcPr>
          <w:p w14:paraId="75E6C925"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&lt;content&gt;</w:t>
            </w:r>
          </w:p>
          <w:p w14:paraId="31BF8CF9" w14:textId="579B5210" w:rsidR="00C62603" w:rsidRPr="00BC7C48" w:rsidRDefault="00C7556B" w:rsidP="006703D5">
            <w:pPr>
              <w:spacing w:before="60" w:after="60"/>
              <w:rPr>
                <w:rFonts w:cstheme="minorHAnsi"/>
                <w:sz w:val="20"/>
                <w:szCs w:val="20"/>
                <w:lang w:val="en-GB"/>
              </w:rPr>
            </w:pPr>
            <w:r w:rsidRPr="00C7556B">
              <w:rPr>
                <w:rFonts w:cstheme="minorHAnsi"/>
                <w:i/>
                <w:sz w:val="20"/>
                <w:szCs w:val="20"/>
                <w:lang w:val="en-GB"/>
              </w:rPr>
              <w:t>Example:</w:t>
            </w:r>
          </w:p>
          <w:p w14:paraId="6B726302" w14:textId="1C90021A" w:rsidR="00C62603" w:rsidRPr="00693A62" w:rsidRDefault="00C62603" w:rsidP="006703D5">
            <w:pPr>
              <w:spacing w:before="60" w:after="60"/>
              <w:rPr>
                <w:rStyle w:val="HTMLCode"/>
                <w:rFonts w:eastAsiaTheme="minorHAnsi"/>
                <w:lang w:val="en-GB"/>
              </w:rPr>
            </w:pPr>
            <w:r w:rsidRPr="00BC7C48">
              <w:rPr>
                <w:rFonts w:cstheme="minorHAnsi"/>
                <w:sz w:val="20"/>
                <w:szCs w:val="20"/>
                <w:lang w:val="en-GB"/>
              </w:rPr>
              <w:t>A1+A2</w:t>
            </w:r>
          </w:p>
        </w:tc>
        <w:tc>
          <w:tcPr>
            <w:tcW w:w="1986" w:type="dxa"/>
          </w:tcPr>
          <w:p w14:paraId="1E4D4308" w14:textId="77777777" w:rsidR="00C62603" w:rsidRPr="00BC7C48" w:rsidDel="00F23FB3" w:rsidRDefault="00C62603" w:rsidP="006703D5">
            <w:pPr>
              <w:widowControl w:val="0"/>
              <w:spacing w:before="60" w:after="60"/>
              <w:rPr>
                <w:sz w:val="20"/>
                <w:szCs w:val="20"/>
                <w:lang w:val="en-GB"/>
              </w:rPr>
            </w:pPr>
          </w:p>
        </w:tc>
      </w:tr>
      <w:tr w:rsidR="00C62603" w:rsidRPr="00BC7C48" w14:paraId="623BD7E6" w14:textId="77777777" w:rsidTr="00BC7C48">
        <w:trPr>
          <w:cantSplit/>
          <w:trHeight w:val="1563"/>
        </w:trPr>
        <w:tc>
          <w:tcPr>
            <w:tcW w:w="2405" w:type="dxa"/>
          </w:tcPr>
          <w:p w14:paraId="72407788" w14:textId="0835EF3B"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FOLLOWS</w:t>
            </w:r>
          </w:p>
        </w:tc>
        <w:tc>
          <w:tcPr>
            <w:tcW w:w="3402" w:type="dxa"/>
          </w:tcPr>
          <w:p w14:paraId="182759DE"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A reference used to express the succession in time of Item Schemes.</w:t>
            </w:r>
          </w:p>
          <w:p w14:paraId="38AF4C4D"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For example, NACE Rev. 2 is the successor of NACE Rev. 1.1</w:t>
            </w:r>
          </w:p>
          <w:p w14:paraId="2E368DA0" w14:textId="380EF7B8"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 xml:space="preserve">Reference to external standard: </w:t>
            </w:r>
            <w:proofErr w:type="spellStart"/>
            <w:r w:rsidRPr="00BC7C48">
              <w:rPr>
                <w:rFonts w:cstheme="minorHAnsi"/>
                <w:sz w:val="20"/>
                <w:szCs w:val="20"/>
                <w:lang w:val="en-GB"/>
              </w:rPr>
              <w:t>skos:ConceptScheme</w:t>
            </w:r>
            <w:proofErr w:type="spellEnd"/>
            <w:r w:rsidRPr="00BC7C48">
              <w:rPr>
                <w:rFonts w:cstheme="minorHAnsi"/>
                <w:sz w:val="20"/>
                <w:szCs w:val="20"/>
                <w:lang w:val="en-GB"/>
              </w:rPr>
              <w:t xml:space="preserve"> - property: </w:t>
            </w:r>
            <w:proofErr w:type="spellStart"/>
            <w:r w:rsidRPr="00BC7C48">
              <w:rPr>
                <w:rFonts w:cstheme="minorHAnsi"/>
                <w:sz w:val="20"/>
                <w:szCs w:val="20"/>
                <w:lang w:val="en-GB"/>
              </w:rPr>
              <w:t>xkos:follows</w:t>
            </w:r>
            <w:proofErr w:type="spellEnd"/>
            <w:r w:rsidRPr="00BC7C48">
              <w:rPr>
                <w:rFonts w:cstheme="minorHAnsi"/>
                <w:sz w:val="20"/>
                <w:szCs w:val="20"/>
                <w:lang w:val="en-GB"/>
              </w:rPr>
              <w:t> </w:t>
            </w:r>
          </w:p>
        </w:tc>
        <w:tc>
          <w:tcPr>
            <w:tcW w:w="2126" w:type="dxa"/>
          </w:tcPr>
          <w:p w14:paraId="7DE3F848" w14:textId="31422E34"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 xml:space="preserve">Codelist or Item Scheme </w:t>
            </w:r>
          </w:p>
        </w:tc>
        <w:tc>
          <w:tcPr>
            <w:tcW w:w="2271" w:type="dxa"/>
          </w:tcPr>
          <w:p w14:paraId="2DB8D519" w14:textId="77777777" w:rsidR="00C62603" w:rsidRPr="00BC7C48" w:rsidRDefault="00C62603" w:rsidP="006703D5">
            <w:pPr>
              <w:spacing w:before="60" w:after="60"/>
              <w:rPr>
                <w:rFonts w:cstheme="minorHAnsi"/>
                <w:sz w:val="20"/>
                <w:szCs w:val="20"/>
                <w:lang w:val="en-GB"/>
              </w:rPr>
            </w:pPr>
          </w:p>
        </w:tc>
        <w:tc>
          <w:tcPr>
            <w:tcW w:w="3116" w:type="dxa"/>
          </w:tcPr>
          <w:p w14:paraId="26D3EC23" w14:textId="77777777" w:rsidR="00C62603" w:rsidRPr="00693A62" w:rsidRDefault="00C62603" w:rsidP="006703D5">
            <w:pPr>
              <w:spacing w:before="60" w:after="60"/>
              <w:rPr>
                <w:rStyle w:val="HTMLCode"/>
                <w:rFonts w:eastAsiaTheme="minorHAnsi"/>
                <w:lang w:val="en-GB"/>
              </w:rPr>
            </w:pPr>
          </w:p>
        </w:tc>
        <w:tc>
          <w:tcPr>
            <w:tcW w:w="1986" w:type="dxa"/>
          </w:tcPr>
          <w:p w14:paraId="10DBD853" w14:textId="77777777" w:rsidR="00C62603" w:rsidRPr="00BC7C48" w:rsidRDefault="00C62603" w:rsidP="006703D5">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5A90E4C3" w14:textId="1A21C74B" w:rsidR="00C62603" w:rsidRPr="00BC7C48" w:rsidRDefault="00C7556B" w:rsidP="006703D5">
            <w:pPr>
              <w:spacing w:before="60" w:after="60"/>
              <w:rPr>
                <w:rFonts w:cstheme="minorHAnsi"/>
                <w:sz w:val="20"/>
                <w:szCs w:val="20"/>
                <w:lang w:val="en-GB"/>
              </w:rPr>
            </w:pPr>
            <w:r w:rsidRPr="00C7556B">
              <w:rPr>
                <w:rFonts w:cstheme="minorHAnsi"/>
                <w:i/>
                <w:sz w:val="20"/>
                <w:szCs w:val="20"/>
                <w:lang w:val="en-GB"/>
              </w:rPr>
              <w:t>Example:</w:t>
            </w:r>
          </w:p>
          <w:p w14:paraId="03A4FBAA"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(CL_REGIONAL 3.1.1 follows CL_REGIONAL 3.1):</w:t>
            </w:r>
          </w:p>
          <w:p w14:paraId="2B16BC34" w14:textId="6B574EAB" w:rsidR="00C62603" w:rsidRPr="00BC7C48" w:rsidDel="00F23FB3" w:rsidRDefault="00C62603" w:rsidP="006703D5">
            <w:pPr>
              <w:widowControl w:val="0"/>
              <w:spacing w:before="60" w:after="60"/>
              <w:rPr>
                <w:sz w:val="20"/>
                <w:szCs w:val="20"/>
                <w:lang w:val="en-GB"/>
              </w:rPr>
            </w:pPr>
            <w:hyperlink r:id="rId27" w:tgtFrame="_blank" w:history="1">
              <w:r w:rsidRPr="00BC7C48">
                <w:rPr>
                  <w:rStyle w:val="Hyperlink"/>
                  <w:rFonts w:ascii="Helvetica" w:hAnsi="Helvetica" w:cs="Helvetica"/>
                  <w:color w:val="337AB7"/>
                  <w:sz w:val="20"/>
                  <w:szCs w:val="20"/>
                  <w:lang w:val="en-GB"/>
                </w:rPr>
                <w:t>https://registry.sdmx.org/ws/public/sdmxapi/rest/codelist/ESTAT/CL_REGIONAL/3.1</w:t>
              </w:r>
            </w:hyperlink>
          </w:p>
        </w:tc>
      </w:tr>
      <w:tr w:rsidR="00C62603" w:rsidRPr="00BC7C48" w14:paraId="3D127DF4" w14:textId="77777777" w:rsidTr="00BC7C48">
        <w:trPr>
          <w:cantSplit/>
          <w:trHeight w:val="1563"/>
        </w:trPr>
        <w:tc>
          <w:tcPr>
            <w:tcW w:w="2405" w:type="dxa"/>
          </w:tcPr>
          <w:p w14:paraId="63B4DFFB" w14:textId="0F71F2E1"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HAS_VARIANT</w:t>
            </w:r>
          </w:p>
        </w:tc>
        <w:tc>
          <w:tcPr>
            <w:tcW w:w="3402" w:type="dxa"/>
          </w:tcPr>
          <w:p w14:paraId="217F65DA"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A reference used to express the relation between an Item Scheme and its variant(s).</w:t>
            </w:r>
          </w:p>
          <w:p w14:paraId="2F7313F1"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 xml:space="preserve">Reference to external standard: </w:t>
            </w:r>
            <w:proofErr w:type="spellStart"/>
            <w:r w:rsidRPr="00BC7C48">
              <w:rPr>
                <w:rFonts w:cstheme="minorHAnsi"/>
                <w:sz w:val="20"/>
                <w:szCs w:val="20"/>
                <w:lang w:val="en-GB"/>
              </w:rPr>
              <w:t>skos:ConceptScheme</w:t>
            </w:r>
            <w:proofErr w:type="spellEnd"/>
            <w:r w:rsidRPr="00BC7C48">
              <w:rPr>
                <w:rFonts w:cstheme="minorHAnsi"/>
                <w:sz w:val="20"/>
                <w:szCs w:val="20"/>
                <w:lang w:val="en-GB"/>
              </w:rPr>
              <w:t xml:space="preserve"> - property: </w:t>
            </w:r>
            <w:proofErr w:type="spellStart"/>
            <w:r w:rsidRPr="00BC7C48">
              <w:rPr>
                <w:rFonts w:cstheme="minorHAnsi"/>
                <w:sz w:val="20"/>
                <w:szCs w:val="20"/>
                <w:lang w:val="en-GB"/>
              </w:rPr>
              <w:t>xkos:variant</w:t>
            </w:r>
            <w:proofErr w:type="spellEnd"/>
          </w:p>
          <w:p w14:paraId="6CD0E3C8" w14:textId="77777777" w:rsidR="00C62603" w:rsidRPr="00BC7C48" w:rsidRDefault="00C62603" w:rsidP="006703D5">
            <w:pPr>
              <w:spacing w:before="60" w:after="60"/>
              <w:rPr>
                <w:rFonts w:cstheme="minorHAnsi"/>
                <w:sz w:val="20"/>
                <w:szCs w:val="20"/>
                <w:lang w:val="en-GB"/>
              </w:rPr>
            </w:pPr>
          </w:p>
          <w:p w14:paraId="2D017A8C" w14:textId="1CE745C4"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 xml:space="preserve">For </w:t>
            </w:r>
            <w:r w:rsidR="00C7556B" w:rsidRPr="00C7556B">
              <w:rPr>
                <w:rFonts w:cstheme="minorHAnsi"/>
                <w:i/>
                <w:sz w:val="20"/>
                <w:szCs w:val="20"/>
                <w:lang w:val="en-GB"/>
              </w:rPr>
              <w:t>Example:</w:t>
            </w:r>
            <w:r w:rsidRPr="00BC7C48">
              <w:rPr>
                <w:rFonts w:cstheme="minorHAnsi"/>
                <w:sz w:val="20"/>
                <w:szCs w:val="20"/>
                <w:lang w:val="en-GB"/>
              </w:rPr>
              <w:t xml:space="preserve"> CL_AREA has a variant CL_GEO </w:t>
            </w:r>
          </w:p>
        </w:tc>
        <w:tc>
          <w:tcPr>
            <w:tcW w:w="2126" w:type="dxa"/>
          </w:tcPr>
          <w:p w14:paraId="2CC728F3" w14:textId="5E6CC5AA"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Codelist or Item Scheme</w:t>
            </w:r>
          </w:p>
        </w:tc>
        <w:tc>
          <w:tcPr>
            <w:tcW w:w="2271" w:type="dxa"/>
          </w:tcPr>
          <w:p w14:paraId="6F7AAED1" w14:textId="77777777" w:rsidR="00C62603" w:rsidRPr="00BC7C48" w:rsidRDefault="00C62603" w:rsidP="006703D5">
            <w:pPr>
              <w:spacing w:before="60" w:after="60"/>
              <w:rPr>
                <w:rFonts w:cstheme="minorHAnsi"/>
                <w:sz w:val="20"/>
                <w:szCs w:val="20"/>
                <w:lang w:val="en-GB"/>
              </w:rPr>
            </w:pPr>
          </w:p>
        </w:tc>
        <w:tc>
          <w:tcPr>
            <w:tcW w:w="3116" w:type="dxa"/>
          </w:tcPr>
          <w:p w14:paraId="50917F23" w14:textId="77777777" w:rsidR="00C62603" w:rsidRPr="00693A62" w:rsidRDefault="00C62603" w:rsidP="006703D5">
            <w:pPr>
              <w:spacing w:before="60" w:after="60"/>
              <w:rPr>
                <w:rStyle w:val="HTMLCode"/>
                <w:rFonts w:eastAsiaTheme="minorHAnsi"/>
                <w:lang w:val="en-GB"/>
              </w:rPr>
            </w:pPr>
          </w:p>
        </w:tc>
        <w:tc>
          <w:tcPr>
            <w:tcW w:w="1986" w:type="dxa"/>
          </w:tcPr>
          <w:p w14:paraId="55831B3D" w14:textId="77777777" w:rsidR="00C62603" w:rsidRPr="00BC7C48" w:rsidRDefault="00C62603" w:rsidP="006703D5">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78C73B40" w14:textId="6F6C288C" w:rsidR="00C62603" w:rsidRPr="00BC7C48" w:rsidDel="00F23FB3" w:rsidRDefault="00C62603" w:rsidP="006703D5">
            <w:pPr>
              <w:widowControl w:val="0"/>
              <w:spacing w:before="60" w:after="60"/>
              <w:rPr>
                <w:sz w:val="20"/>
                <w:szCs w:val="20"/>
                <w:lang w:val="en-GB"/>
              </w:rPr>
            </w:pPr>
          </w:p>
        </w:tc>
      </w:tr>
      <w:tr w:rsidR="00C62603" w:rsidRPr="00BC7C48" w14:paraId="0A8C7C12" w14:textId="77777777" w:rsidTr="00BC7C48">
        <w:trPr>
          <w:cantSplit/>
          <w:trHeight w:val="1563"/>
        </w:trPr>
        <w:tc>
          <w:tcPr>
            <w:tcW w:w="2405" w:type="dxa"/>
          </w:tcPr>
          <w:p w14:paraId="175CB060" w14:textId="5A4BAEA2"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lastRenderedPageBreak/>
              <w:t>SUPERSEED</w:t>
            </w:r>
          </w:p>
        </w:tc>
        <w:tc>
          <w:tcPr>
            <w:tcW w:w="3402" w:type="dxa"/>
          </w:tcPr>
          <w:p w14:paraId="247764A1"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A reference to a previous version, if the current version obsoleted the previous one.</w:t>
            </w:r>
          </w:p>
          <w:p w14:paraId="793B2588" w14:textId="27053A9A"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May be used in conjunction with DEPRECATED.</w:t>
            </w:r>
          </w:p>
          <w:p w14:paraId="59E70108" w14:textId="135C3DEC"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 xml:space="preserve">Reference to external standard: </w:t>
            </w:r>
            <w:proofErr w:type="spellStart"/>
            <w:r w:rsidRPr="00BC7C48">
              <w:rPr>
                <w:rFonts w:cstheme="minorHAnsi"/>
                <w:sz w:val="20"/>
                <w:szCs w:val="20"/>
                <w:lang w:val="en-GB"/>
              </w:rPr>
              <w:t>skos:ConceptScheme</w:t>
            </w:r>
            <w:proofErr w:type="spellEnd"/>
            <w:r w:rsidRPr="00BC7C48">
              <w:rPr>
                <w:rFonts w:cstheme="minorHAnsi"/>
                <w:sz w:val="20"/>
                <w:szCs w:val="20"/>
                <w:lang w:val="en-GB"/>
              </w:rPr>
              <w:t xml:space="preserve"> - property: </w:t>
            </w:r>
            <w:proofErr w:type="spellStart"/>
            <w:r w:rsidRPr="00BC7C48">
              <w:rPr>
                <w:rFonts w:cstheme="minorHAnsi"/>
                <w:sz w:val="20"/>
                <w:szCs w:val="20"/>
                <w:lang w:val="en-GB"/>
              </w:rPr>
              <w:t>xkos:supersedes</w:t>
            </w:r>
            <w:proofErr w:type="spellEnd"/>
          </w:p>
        </w:tc>
        <w:tc>
          <w:tcPr>
            <w:tcW w:w="2126" w:type="dxa"/>
          </w:tcPr>
          <w:p w14:paraId="0E1F658D" w14:textId="13BC9724"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Codelist or Item Scheme, or an artefact</w:t>
            </w:r>
          </w:p>
        </w:tc>
        <w:tc>
          <w:tcPr>
            <w:tcW w:w="2271" w:type="dxa"/>
          </w:tcPr>
          <w:p w14:paraId="65879D4D" w14:textId="77777777" w:rsidR="00C62603" w:rsidRPr="00BC7C48" w:rsidRDefault="00C62603" w:rsidP="006703D5">
            <w:pPr>
              <w:spacing w:before="60" w:after="60"/>
              <w:rPr>
                <w:rFonts w:cstheme="minorHAnsi"/>
                <w:sz w:val="20"/>
                <w:szCs w:val="20"/>
                <w:lang w:val="en-GB"/>
              </w:rPr>
            </w:pPr>
          </w:p>
        </w:tc>
        <w:tc>
          <w:tcPr>
            <w:tcW w:w="3116" w:type="dxa"/>
          </w:tcPr>
          <w:p w14:paraId="1EAA6CF7" w14:textId="77777777" w:rsidR="00C62603" w:rsidRPr="00693A62" w:rsidRDefault="00C62603" w:rsidP="006703D5">
            <w:pPr>
              <w:spacing w:before="60" w:after="60"/>
              <w:rPr>
                <w:rStyle w:val="HTMLCode"/>
                <w:rFonts w:eastAsiaTheme="minorHAnsi"/>
                <w:lang w:val="en-GB"/>
              </w:rPr>
            </w:pPr>
          </w:p>
        </w:tc>
        <w:tc>
          <w:tcPr>
            <w:tcW w:w="1986" w:type="dxa"/>
          </w:tcPr>
          <w:p w14:paraId="56FCAB59" w14:textId="77777777" w:rsidR="00C62603" w:rsidRPr="00BC7C48" w:rsidRDefault="00C62603" w:rsidP="006703D5">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0B22F8FB" w14:textId="235C737B" w:rsidR="00C62603" w:rsidRPr="00BC7C48" w:rsidDel="00F23FB3" w:rsidRDefault="00C62603" w:rsidP="006703D5">
            <w:pPr>
              <w:widowControl w:val="0"/>
              <w:spacing w:before="60" w:after="60"/>
              <w:rPr>
                <w:sz w:val="20"/>
                <w:szCs w:val="20"/>
                <w:lang w:val="en-GB"/>
              </w:rPr>
            </w:pPr>
          </w:p>
        </w:tc>
      </w:tr>
      <w:tr w:rsidR="00C62603" w:rsidRPr="00BC7C48" w14:paraId="663943E3" w14:textId="77777777" w:rsidTr="00BC7C48">
        <w:trPr>
          <w:cantSplit/>
          <w:trHeight w:val="1563"/>
        </w:trPr>
        <w:tc>
          <w:tcPr>
            <w:tcW w:w="2405" w:type="dxa"/>
          </w:tcPr>
          <w:p w14:paraId="3391A02F" w14:textId="011FC6D7"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FAMILY_LABEL</w:t>
            </w:r>
          </w:p>
        </w:tc>
        <w:tc>
          <w:tcPr>
            <w:tcW w:w="3402" w:type="dxa"/>
          </w:tcPr>
          <w:p w14:paraId="3B1BCF8B"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Label of the Classification Family (e.g. NACE, ISIC)</w:t>
            </w:r>
          </w:p>
          <w:p w14:paraId="1F3C981B" w14:textId="77777777" w:rsidR="00C62603" w:rsidRDefault="00C62603" w:rsidP="006703D5">
            <w:pPr>
              <w:keepNext/>
              <w:keepLines/>
              <w:spacing w:before="60" w:after="60"/>
              <w:rPr>
                <w:rFonts w:cstheme="minorHAnsi"/>
                <w:sz w:val="20"/>
                <w:szCs w:val="20"/>
                <w:lang w:val="en-GB"/>
              </w:rPr>
            </w:pPr>
            <w:r w:rsidRPr="00BC7C48">
              <w:rPr>
                <w:rFonts w:cstheme="minorHAnsi"/>
                <w:sz w:val="20"/>
                <w:szCs w:val="20"/>
                <w:lang w:val="en-GB"/>
              </w:rPr>
              <w:t xml:space="preserve">Reference to external standard: </w:t>
            </w:r>
            <w:proofErr w:type="spellStart"/>
            <w:r w:rsidRPr="00BC7C48">
              <w:rPr>
                <w:rFonts w:cstheme="minorHAnsi"/>
                <w:sz w:val="20"/>
                <w:szCs w:val="20"/>
                <w:lang w:val="en-GB"/>
              </w:rPr>
              <w:t>skos:ConceptScheme</w:t>
            </w:r>
            <w:proofErr w:type="spellEnd"/>
            <w:r w:rsidRPr="00BC7C48">
              <w:rPr>
                <w:rFonts w:cstheme="minorHAnsi"/>
                <w:sz w:val="20"/>
                <w:szCs w:val="20"/>
                <w:lang w:val="en-GB"/>
              </w:rPr>
              <w:t xml:space="preserve"> - property: </w:t>
            </w:r>
            <w:proofErr w:type="spellStart"/>
            <w:r w:rsidRPr="00BC7C48">
              <w:rPr>
                <w:rFonts w:cstheme="minorHAnsi"/>
                <w:sz w:val="20"/>
                <w:szCs w:val="20"/>
                <w:lang w:val="en-GB"/>
              </w:rPr>
              <w:t>xkos:belongsTo</w:t>
            </w:r>
            <w:proofErr w:type="spellEnd"/>
          </w:p>
          <w:p w14:paraId="74BB097B" w14:textId="4D0A0358" w:rsidR="00FF060D" w:rsidRPr="00BC7C48" w:rsidRDefault="00FF060D" w:rsidP="006703D5">
            <w:pPr>
              <w:keepNext/>
              <w:keepLines/>
              <w:spacing w:before="60" w:after="60"/>
              <w:rPr>
                <w:rFonts w:cstheme="minorHAnsi"/>
                <w:sz w:val="20"/>
                <w:szCs w:val="20"/>
                <w:lang w:val="en-GB"/>
              </w:rPr>
            </w:pPr>
            <w:proofErr w:type="gramStart"/>
            <w:r w:rsidRPr="00FF060D">
              <w:rPr>
                <w:rFonts w:cstheme="minorHAnsi"/>
                <w:sz w:val="20"/>
                <w:szCs w:val="20"/>
              </w:rPr>
              <w:t>label</w:t>
            </w:r>
            <w:proofErr w:type="gramEnd"/>
            <w:r w:rsidRPr="00FF060D">
              <w:rPr>
                <w:rFonts w:cstheme="minorHAnsi"/>
                <w:sz w:val="20"/>
                <w:szCs w:val="20"/>
              </w:rPr>
              <w:t xml:space="preserve"> of the classification </w:t>
            </w:r>
          </w:p>
        </w:tc>
        <w:tc>
          <w:tcPr>
            <w:tcW w:w="2126" w:type="dxa"/>
          </w:tcPr>
          <w:p w14:paraId="4667AECA" w14:textId="54A501FA"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Codelist or Item Scheme</w:t>
            </w:r>
          </w:p>
        </w:tc>
        <w:tc>
          <w:tcPr>
            <w:tcW w:w="2271" w:type="dxa"/>
          </w:tcPr>
          <w:p w14:paraId="5949B48D" w14:textId="77777777" w:rsidR="00C62603" w:rsidRPr="00BC7C48" w:rsidRDefault="00C62603" w:rsidP="006703D5">
            <w:pPr>
              <w:spacing w:before="60" w:after="60"/>
              <w:rPr>
                <w:rFonts w:cstheme="minorHAnsi"/>
                <w:color w:val="5B9BD5" w:themeColor="accent1"/>
                <w:sz w:val="20"/>
                <w:szCs w:val="20"/>
              </w:rPr>
            </w:pPr>
            <w:r w:rsidRPr="00BC7C48">
              <w:rPr>
                <w:rFonts w:cstheme="minorHAnsi"/>
                <w:color w:val="5B9BD5" w:themeColor="accent1"/>
                <w:sz w:val="20"/>
                <w:szCs w:val="20"/>
              </w:rPr>
              <w:t>&lt;</w:t>
            </w:r>
            <w:proofErr w:type="spellStart"/>
            <w:proofErr w:type="gramStart"/>
            <w:r w:rsidRPr="00BC7C48">
              <w:rPr>
                <w:rFonts w:cstheme="minorHAnsi"/>
                <w:color w:val="5B9BD5" w:themeColor="accent1"/>
                <w:sz w:val="20"/>
                <w:szCs w:val="20"/>
              </w:rPr>
              <w:t>language</w:t>
            </w:r>
            <w:proofErr w:type="spellEnd"/>
            <w:proofErr w:type="gramEnd"/>
            <w:r w:rsidRPr="00BC7C48">
              <w:rPr>
                <w:rFonts w:cstheme="minorHAnsi"/>
                <w:color w:val="5B9BD5" w:themeColor="accent1"/>
                <w:sz w:val="20"/>
                <w:szCs w:val="20"/>
              </w:rPr>
              <w:t>&gt;:&lt;content&gt;,</w:t>
            </w:r>
          </w:p>
          <w:p w14:paraId="7BA0722A" w14:textId="77777777" w:rsidR="00C62603" w:rsidRPr="00BC7C48" w:rsidRDefault="00C62603" w:rsidP="006703D5">
            <w:pPr>
              <w:spacing w:before="60" w:after="60"/>
              <w:rPr>
                <w:rFonts w:cstheme="minorHAnsi"/>
                <w:color w:val="5B9BD5" w:themeColor="accent1"/>
                <w:sz w:val="20"/>
                <w:szCs w:val="20"/>
              </w:rPr>
            </w:pPr>
            <w:r w:rsidRPr="00BC7C48">
              <w:rPr>
                <w:rFonts w:cstheme="minorHAnsi"/>
                <w:color w:val="5B9BD5" w:themeColor="accent1"/>
                <w:sz w:val="20"/>
                <w:szCs w:val="20"/>
              </w:rPr>
              <w:t>&lt;</w:t>
            </w:r>
            <w:proofErr w:type="spellStart"/>
            <w:proofErr w:type="gramStart"/>
            <w:r w:rsidRPr="00BC7C48">
              <w:rPr>
                <w:rFonts w:cstheme="minorHAnsi"/>
                <w:color w:val="5B9BD5" w:themeColor="accent1"/>
                <w:sz w:val="20"/>
                <w:szCs w:val="20"/>
              </w:rPr>
              <w:t>language</w:t>
            </w:r>
            <w:proofErr w:type="spellEnd"/>
            <w:proofErr w:type="gramEnd"/>
            <w:r w:rsidRPr="00BC7C48">
              <w:rPr>
                <w:rFonts w:cstheme="minorHAnsi"/>
                <w:color w:val="5B9BD5" w:themeColor="accent1"/>
                <w:sz w:val="20"/>
                <w:szCs w:val="20"/>
              </w:rPr>
              <w:t>&gt;:&lt;content&gt;,…</w:t>
            </w:r>
          </w:p>
          <w:p w14:paraId="5548B981" w14:textId="2CC6E976" w:rsidR="00C62603" w:rsidRPr="00BC7C48" w:rsidRDefault="00C7556B" w:rsidP="006703D5">
            <w:pPr>
              <w:spacing w:before="60" w:after="60"/>
              <w:rPr>
                <w:rFonts w:cstheme="minorHAnsi"/>
                <w:color w:val="5B9BD5" w:themeColor="accent1"/>
                <w:sz w:val="20"/>
                <w:szCs w:val="20"/>
              </w:rPr>
            </w:pPr>
            <w:proofErr w:type="gramStart"/>
            <w:r w:rsidRPr="00BC7C48">
              <w:rPr>
                <w:rFonts w:cstheme="minorHAnsi"/>
                <w:i/>
                <w:color w:val="5B9BD5" w:themeColor="accent1"/>
                <w:sz w:val="20"/>
                <w:szCs w:val="20"/>
              </w:rPr>
              <w:t>Example:</w:t>
            </w:r>
            <w:proofErr w:type="gramEnd"/>
          </w:p>
          <w:p w14:paraId="12A96602" w14:textId="62017AA1" w:rsidR="00C62603" w:rsidRPr="00BC7C48" w:rsidRDefault="00C62603" w:rsidP="006703D5">
            <w:pPr>
              <w:spacing w:before="60" w:after="60"/>
              <w:rPr>
                <w:rFonts w:cstheme="minorHAnsi"/>
                <w:color w:val="5B9BD5" w:themeColor="accent1"/>
                <w:sz w:val="20"/>
                <w:szCs w:val="20"/>
                <w:lang w:val="fr-FR"/>
              </w:rPr>
            </w:pPr>
            <w:proofErr w:type="spellStart"/>
            <w:proofErr w:type="gramStart"/>
            <w:r w:rsidRPr="00BC7C48">
              <w:rPr>
                <w:rFonts w:cstheme="minorHAnsi"/>
                <w:color w:val="5B9BD5" w:themeColor="accent1"/>
                <w:sz w:val="20"/>
                <w:szCs w:val="20"/>
              </w:rPr>
              <w:t>en:NACE</w:t>
            </w:r>
            <w:proofErr w:type="spellEnd"/>
            <w:proofErr w:type="gramEnd"/>
          </w:p>
        </w:tc>
        <w:tc>
          <w:tcPr>
            <w:tcW w:w="3116" w:type="dxa"/>
          </w:tcPr>
          <w:p w14:paraId="07BB206A" w14:textId="77777777" w:rsidR="00C62603" w:rsidRPr="00BC7C48" w:rsidRDefault="00C62603" w:rsidP="006703D5">
            <w:pPr>
              <w:spacing w:before="60" w:after="60"/>
              <w:rPr>
                <w:rStyle w:val="HTMLCode"/>
                <w:rFonts w:eastAsiaTheme="minorHAnsi"/>
                <w:color w:val="5B9BD5" w:themeColor="accent1"/>
                <w:lang w:val="fr-FR"/>
              </w:rPr>
            </w:pPr>
          </w:p>
        </w:tc>
        <w:tc>
          <w:tcPr>
            <w:tcW w:w="1986" w:type="dxa"/>
          </w:tcPr>
          <w:p w14:paraId="5A92C9E9" w14:textId="77777777" w:rsidR="00C62603" w:rsidRPr="00BC7C48" w:rsidRDefault="00C62603" w:rsidP="006703D5">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30D73323" w14:textId="65F71B0C" w:rsidR="00C62603" w:rsidRPr="00BC7C48" w:rsidDel="00F23FB3" w:rsidRDefault="00C62603" w:rsidP="006703D5">
            <w:pPr>
              <w:widowControl w:val="0"/>
              <w:spacing w:before="60" w:after="60"/>
              <w:rPr>
                <w:color w:val="5B9BD5" w:themeColor="accent1"/>
                <w:sz w:val="20"/>
                <w:szCs w:val="20"/>
                <w:lang w:val="en-GB"/>
              </w:rPr>
            </w:pPr>
          </w:p>
        </w:tc>
      </w:tr>
      <w:tr w:rsidR="00C62603" w:rsidRPr="00BC7C48" w14:paraId="3D985A0F" w14:textId="77777777" w:rsidTr="00BC7C48">
        <w:trPr>
          <w:cantSplit/>
          <w:trHeight w:val="1563"/>
        </w:trPr>
        <w:tc>
          <w:tcPr>
            <w:tcW w:w="2405" w:type="dxa"/>
          </w:tcPr>
          <w:p w14:paraId="5FE08BA7" w14:textId="488C621F" w:rsidR="00C62603" w:rsidRPr="00BC7C48" w:rsidRDefault="00C62603" w:rsidP="006703D5">
            <w:pPr>
              <w:widowControl w:val="0"/>
              <w:spacing w:before="60" w:after="60"/>
              <w:rPr>
                <w:rFonts w:cstheme="minorHAnsi"/>
                <w:sz w:val="20"/>
                <w:szCs w:val="20"/>
                <w:lang w:val="en-GB"/>
              </w:rPr>
            </w:pPr>
            <w:r w:rsidRPr="00BC7C48">
              <w:rPr>
                <w:rFonts w:cstheme="minorHAnsi"/>
                <w:sz w:val="20"/>
                <w:szCs w:val="20"/>
                <w:lang w:val="en-GB"/>
              </w:rPr>
              <w:t>COVERAGE_LABEL</w:t>
            </w:r>
          </w:p>
        </w:tc>
        <w:tc>
          <w:tcPr>
            <w:tcW w:w="3402" w:type="dxa"/>
          </w:tcPr>
          <w:p w14:paraId="4C9D08C4"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Label(s) of the item scheme’s coverage (e.g. National Accounts, Products, Activities, Occupations)</w:t>
            </w:r>
          </w:p>
          <w:p w14:paraId="3F662850"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 xml:space="preserve">Reference to external standard: </w:t>
            </w:r>
            <w:proofErr w:type="spellStart"/>
            <w:r w:rsidRPr="00BC7C48">
              <w:rPr>
                <w:rFonts w:cstheme="minorHAnsi"/>
                <w:sz w:val="20"/>
                <w:szCs w:val="20"/>
                <w:lang w:val="en-GB"/>
              </w:rPr>
              <w:t>skos:ConceptScheme</w:t>
            </w:r>
            <w:proofErr w:type="spellEnd"/>
            <w:r w:rsidRPr="00BC7C48">
              <w:rPr>
                <w:rFonts w:cstheme="minorHAnsi"/>
                <w:sz w:val="20"/>
                <w:szCs w:val="20"/>
                <w:lang w:val="en-GB"/>
              </w:rPr>
              <w:t xml:space="preserve"> - property: </w:t>
            </w:r>
            <w:proofErr w:type="spellStart"/>
            <w:r w:rsidRPr="00BC7C48">
              <w:rPr>
                <w:rFonts w:cstheme="minorHAnsi"/>
                <w:sz w:val="20"/>
                <w:szCs w:val="20"/>
                <w:lang w:val="en-GB"/>
              </w:rPr>
              <w:t>xkos:covers</w:t>
            </w:r>
            <w:proofErr w:type="spellEnd"/>
          </w:p>
          <w:p w14:paraId="4D25481F" w14:textId="53D58AA1" w:rsidR="00C62603" w:rsidRPr="00BC7C48" w:rsidRDefault="00C7556B" w:rsidP="006703D5">
            <w:pPr>
              <w:spacing w:before="60" w:after="60"/>
              <w:rPr>
                <w:rFonts w:cstheme="minorHAnsi"/>
                <w:sz w:val="20"/>
                <w:szCs w:val="20"/>
                <w:lang w:val="en-GB"/>
              </w:rPr>
            </w:pPr>
            <w:r w:rsidRPr="00C7556B">
              <w:rPr>
                <w:rFonts w:cstheme="minorHAnsi"/>
                <w:i/>
                <w:sz w:val="20"/>
                <w:szCs w:val="20"/>
                <w:lang w:val="en-GB"/>
              </w:rPr>
              <w:t>Examples:</w:t>
            </w:r>
          </w:p>
          <w:p w14:paraId="2A4CBCE8" w14:textId="77777777"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URL &lt;http://eurovoc.europa.eu/56&gt; (National accounts)</w:t>
            </w:r>
          </w:p>
          <w:p w14:paraId="445A6E1E" w14:textId="5CF7DC7B" w:rsidR="00C62603" w:rsidRPr="00BC7C48" w:rsidRDefault="00C62603" w:rsidP="006703D5">
            <w:pPr>
              <w:keepNext/>
              <w:keepLines/>
              <w:spacing w:before="60" w:after="60"/>
              <w:rPr>
                <w:rFonts w:cstheme="minorHAnsi"/>
                <w:sz w:val="20"/>
                <w:szCs w:val="20"/>
                <w:lang w:val="en-GB"/>
              </w:rPr>
            </w:pPr>
            <w:r w:rsidRPr="00BC7C48">
              <w:rPr>
                <w:rFonts w:cstheme="minorHAnsi"/>
                <w:sz w:val="20"/>
                <w:szCs w:val="20"/>
                <w:lang w:val="en-GB"/>
              </w:rPr>
              <w:t>URL &lt;http://publications.europa.eu/resource/authority/data-theme/REGI&gt; (Regions and Cities)</w:t>
            </w:r>
          </w:p>
        </w:tc>
        <w:tc>
          <w:tcPr>
            <w:tcW w:w="2126" w:type="dxa"/>
          </w:tcPr>
          <w:p w14:paraId="5C3F56AE" w14:textId="2BD25079" w:rsidR="00C62603" w:rsidRPr="00BC7C48" w:rsidRDefault="00C62603" w:rsidP="00BC7C48">
            <w:pPr>
              <w:pStyle w:val="ListBullet"/>
              <w:keepNext/>
              <w:numPr>
                <w:ilvl w:val="0"/>
                <w:numId w:val="0"/>
              </w:numPr>
              <w:spacing w:before="60" w:after="60"/>
              <w:rPr>
                <w:rFonts w:cstheme="minorHAnsi"/>
                <w:sz w:val="20"/>
                <w:szCs w:val="20"/>
                <w:lang w:val="en-GB"/>
              </w:rPr>
            </w:pPr>
            <w:r w:rsidRPr="00BC7C48">
              <w:rPr>
                <w:sz w:val="20"/>
                <w:szCs w:val="20"/>
                <w:lang w:val="en-GB"/>
              </w:rPr>
              <w:t>Codelist or Item Scheme</w:t>
            </w:r>
          </w:p>
        </w:tc>
        <w:tc>
          <w:tcPr>
            <w:tcW w:w="2271" w:type="dxa"/>
          </w:tcPr>
          <w:p w14:paraId="3E65FA1D" w14:textId="77777777" w:rsidR="00C62603" w:rsidRPr="00BC7C48" w:rsidRDefault="00C62603" w:rsidP="006703D5">
            <w:pPr>
              <w:spacing w:before="60" w:after="60"/>
              <w:rPr>
                <w:rFonts w:cstheme="minorHAnsi"/>
                <w:color w:val="5B9BD5" w:themeColor="accent1"/>
                <w:sz w:val="20"/>
                <w:szCs w:val="20"/>
              </w:rPr>
            </w:pPr>
            <w:r w:rsidRPr="00BC7C48">
              <w:rPr>
                <w:rFonts w:cstheme="minorHAnsi"/>
                <w:color w:val="5B9BD5" w:themeColor="accent1"/>
                <w:sz w:val="20"/>
                <w:szCs w:val="20"/>
              </w:rPr>
              <w:t>&lt;</w:t>
            </w:r>
            <w:proofErr w:type="spellStart"/>
            <w:proofErr w:type="gramStart"/>
            <w:r w:rsidRPr="00BC7C48">
              <w:rPr>
                <w:rFonts w:cstheme="minorHAnsi"/>
                <w:color w:val="5B9BD5" w:themeColor="accent1"/>
                <w:sz w:val="20"/>
                <w:szCs w:val="20"/>
              </w:rPr>
              <w:t>language</w:t>
            </w:r>
            <w:proofErr w:type="spellEnd"/>
            <w:proofErr w:type="gramEnd"/>
            <w:r w:rsidRPr="00BC7C48">
              <w:rPr>
                <w:rFonts w:cstheme="minorHAnsi"/>
                <w:color w:val="5B9BD5" w:themeColor="accent1"/>
                <w:sz w:val="20"/>
                <w:szCs w:val="20"/>
              </w:rPr>
              <w:t>&gt;:&lt;content&gt;,</w:t>
            </w:r>
          </w:p>
          <w:p w14:paraId="6939014D" w14:textId="77777777" w:rsidR="00C62603" w:rsidRPr="00BC7C48" w:rsidRDefault="00C62603" w:rsidP="006703D5">
            <w:pPr>
              <w:spacing w:before="60" w:after="60"/>
              <w:rPr>
                <w:rFonts w:cstheme="minorHAnsi"/>
                <w:color w:val="5B9BD5" w:themeColor="accent1"/>
                <w:sz w:val="20"/>
                <w:szCs w:val="20"/>
              </w:rPr>
            </w:pPr>
            <w:r w:rsidRPr="00BC7C48">
              <w:rPr>
                <w:rFonts w:cstheme="minorHAnsi"/>
                <w:color w:val="5B9BD5" w:themeColor="accent1"/>
                <w:sz w:val="20"/>
                <w:szCs w:val="20"/>
              </w:rPr>
              <w:t>&lt;</w:t>
            </w:r>
            <w:proofErr w:type="spellStart"/>
            <w:proofErr w:type="gramStart"/>
            <w:r w:rsidRPr="00BC7C48">
              <w:rPr>
                <w:rFonts w:cstheme="minorHAnsi"/>
                <w:color w:val="5B9BD5" w:themeColor="accent1"/>
                <w:sz w:val="20"/>
                <w:szCs w:val="20"/>
              </w:rPr>
              <w:t>language</w:t>
            </w:r>
            <w:proofErr w:type="spellEnd"/>
            <w:proofErr w:type="gramEnd"/>
            <w:r w:rsidRPr="00BC7C48">
              <w:rPr>
                <w:rFonts w:cstheme="minorHAnsi"/>
                <w:color w:val="5B9BD5" w:themeColor="accent1"/>
                <w:sz w:val="20"/>
                <w:szCs w:val="20"/>
              </w:rPr>
              <w:t>&gt;:&lt;content&gt;,…</w:t>
            </w:r>
          </w:p>
          <w:p w14:paraId="4AF3CDD9" w14:textId="42341236" w:rsidR="00C62603" w:rsidRPr="00BC7C48" w:rsidRDefault="00C7556B" w:rsidP="006703D5">
            <w:pPr>
              <w:spacing w:before="60" w:after="60"/>
              <w:rPr>
                <w:rFonts w:cstheme="minorHAnsi"/>
                <w:color w:val="5B9BD5" w:themeColor="accent1"/>
                <w:sz w:val="20"/>
                <w:szCs w:val="20"/>
              </w:rPr>
            </w:pPr>
            <w:proofErr w:type="gramStart"/>
            <w:r w:rsidRPr="00BC7C48">
              <w:rPr>
                <w:rFonts w:cstheme="minorHAnsi"/>
                <w:i/>
                <w:color w:val="5B9BD5" w:themeColor="accent1"/>
                <w:sz w:val="20"/>
                <w:szCs w:val="20"/>
              </w:rPr>
              <w:t>Example:</w:t>
            </w:r>
            <w:proofErr w:type="gramEnd"/>
          </w:p>
          <w:p w14:paraId="04ED2CA1" w14:textId="062CE6BC" w:rsidR="00C62603" w:rsidRPr="00BC7C48" w:rsidRDefault="00C62603" w:rsidP="006703D5">
            <w:pPr>
              <w:spacing w:before="60" w:after="60"/>
              <w:rPr>
                <w:rFonts w:cstheme="minorHAnsi"/>
                <w:color w:val="5B9BD5" w:themeColor="accent1"/>
                <w:sz w:val="20"/>
                <w:szCs w:val="20"/>
                <w:lang w:val="fr-FR"/>
              </w:rPr>
            </w:pPr>
            <w:proofErr w:type="spellStart"/>
            <w:proofErr w:type="gramStart"/>
            <w:r w:rsidRPr="00BC7C48">
              <w:rPr>
                <w:rFonts w:cstheme="minorHAnsi"/>
                <w:color w:val="5B9BD5" w:themeColor="accent1"/>
                <w:sz w:val="20"/>
                <w:szCs w:val="20"/>
              </w:rPr>
              <w:t>En:national</w:t>
            </w:r>
            <w:proofErr w:type="spellEnd"/>
            <w:proofErr w:type="gramEnd"/>
            <w:r w:rsidRPr="00BC7C48">
              <w:rPr>
                <w:rFonts w:cstheme="minorHAnsi"/>
                <w:color w:val="5B9BD5" w:themeColor="accent1"/>
                <w:sz w:val="20"/>
                <w:szCs w:val="20"/>
              </w:rPr>
              <w:t xml:space="preserve"> </w:t>
            </w:r>
            <w:proofErr w:type="spellStart"/>
            <w:r w:rsidRPr="00BC7C48">
              <w:rPr>
                <w:rFonts w:cstheme="minorHAnsi"/>
                <w:color w:val="5B9BD5" w:themeColor="accent1"/>
                <w:sz w:val="20"/>
                <w:szCs w:val="20"/>
              </w:rPr>
              <w:t>accounts</w:t>
            </w:r>
            <w:proofErr w:type="spellEnd"/>
          </w:p>
        </w:tc>
        <w:tc>
          <w:tcPr>
            <w:tcW w:w="3116" w:type="dxa"/>
          </w:tcPr>
          <w:p w14:paraId="19D5C0AE" w14:textId="77777777" w:rsidR="00C62603" w:rsidRPr="00BC7C48" w:rsidRDefault="00C62603" w:rsidP="006703D5">
            <w:pPr>
              <w:spacing w:before="60" w:after="60"/>
              <w:rPr>
                <w:rStyle w:val="HTMLCode"/>
                <w:rFonts w:eastAsiaTheme="minorHAnsi"/>
                <w:color w:val="5B9BD5" w:themeColor="accent1"/>
                <w:lang w:val="fr-FR"/>
              </w:rPr>
            </w:pPr>
          </w:p>
        </w:tc>
        <w:tc>
          <w:tcPr>
            <w:tcW w:w="1986" w:type="dxa"/>
          </w:tcPr>
          <w:p w14:paraId="1CB1CFF1" w14:textId="77777777" w:rsidR="00C62603" w:rsidRPr="00BC7C48" w:rsidRDefault="00C62603" w:rsidP="006703D5">
            <w:pPr>
              <w:widowControl w:val="0"/>
              <w:spacing w:before="60" w:after="60"/>
              <w:rPr>
                <w:color w:val="5B9BD5" w:themeColor="accent1"/>
                <w:sz w:val="20"/>
                <w:szCs w:val="20"/>
                <w:lang w:val="en-GB"/>
              </w:rPr>
            </w:pPr>
            <w:r w:rsidRPr="00BC7C48">
              <w:rPr>
                <w:color w:val="5B9BD5" w:themeColor="accent1"/>
                <w:sz w:val="20"/>
                <w:szCs w:val="20"/>
                <w:lang w:val="en-GB"/>
              </w:rPr>
              <w:t xml:space="preserve">See section </w:t>
            </w:r>
            <w:r w:rsidRPr="00BC7C48">
              <w:rPr>
                <w:color w:val="5B9BD5" w:themeColor="accent1"/>
                <w:sz w:val="20"/>
                <w:szCs w:val="20"/>
                <w:lang w:val="en-GB"/>
              </w:rPr>
              <w:fldChar w:fldCharType="begin"/>
            </w:r>
            <w:r w:rsidRPr="00BC7C48">
              <w:rPr>
                <w:color w:val="5B9BD5" w:themeColor="accent1"/>
                <w:sz w:val="20"/>
                <w:szCs w:val="20"/>
                <w:lang w:val="en-GB"/>
              </w:rPr>
              <w:instrText xml:space="preserve"> REF _Ref180500186 \h  \* MERGEFORMAT </w:instrText>
            </w:r>
            <w:r w:rsidRPr="00BC7C48">
              <w:rPr>
                <w:color w:val="5B9BD5" w:themeColor="accent1"/>
                <w:sz w:val="20"/>
                <w:szCs w:val="20"/>
                <w:lang w:val="en-GB"/>
              </w:rPr>
            </w:r>
            <w:r w:rsidRPr="00BC7C48">
              <w:rPr>
                <w:color w:val="5B9BD5" w:themeColor="accent1"/>
                <w:sz w:val="20"/>
                <w:szCs w:val="20"/>
                <w:lang w:val="en-GB"/>
              </w:rPr>
              <w:fldChar w:fldCharType="separate"/>
            </w:r>
            <w:r w:rsidRPr="00BC7C48">
              <w:rPr>
                <w:color w:val="5B9BD5" w:themeColor="accent1"/>
                <w:sz w:val="20"/>
                <w:szCs w:val="20"/>
                <w:lang w:val="en-GB"/>
              </w:rPr>
              <w:t>URL value defaults and specific locale values</w:t>
            </w:r>
            <w:r w:rsidRPr="00BC7C48">
              <w:rPr>
                <w:color w:val="5B9BD5" w:themeColor="accent1"/>
                <w:sz w:val="20"/>
                <w:szCs w:val="20"/>
                <w:lang w:val="en-GB"/>
              </w:rPr>
              <w:fldChar w:fldCharType="end"/>
            </w:r>
            <w:r w:rsidRPr="00BC7C48">
              <w:rPr>
                <w:color w:val="5B9BD5" w:themeColor="accent1"/>
                <w:sz w:val="20"/>
                <w:szCs w:val="20"/>
                <w:lang w:val="en-GB"/>
              </w:rPr>
              <w:t>.</w:t>
            </w:r>
          </w:p>
          <w:p w14:paraId="384DA2C9" w14:textId="62AB85A5" w:rsidR="00C62603" w:rsidRPr="00BC7C48" w:rsidDel="00F23FB3" w:rsidRDefault="00C62603" w:rsidP="006703D5">
            <w:pPr>
              <w:widowControl w:val="0"/>
              <w:spacing w:before="60" w:after="60"/>
              <w:rPr>
                <w:color w:val="5B9BD5" w:themeColor="accent1"/>
                <w:sz w:val="20"/>
                <w:szCs w:val="20"/>
                <w:lang w:val="en-GB"/>
              </w:rPr>
            </w:pPr>
          </w:p>
        </w:tc>
      </w:tr>
      <w:tr w:rsidR="00C62603" w:rsidRPr="00BC7C48" w14:paraId="604D8A3F" w14:textId="77777777" w:rsidTr="00BC7C48">
        <w:trPr>
          <w:cantSplit/>
          <w:trHeight w:val="1563"/>
        </w:trPr>
        <w:tc>
          <w:tcPr>
            <w:tcW w:w="2405" w:type="dxa"/>
          </w:tcPr>
          <w:p w14:paraId="4DCB2AEA" w14:textId="573E9672" w:rsidR="00C62603" w:rsidRPr="00BC7C48" w:rsidRDefault="00C62603" w:rsidP="006703D5">
            <w:pPr>
              <w:widowControl w:val="0"/>
              <w:spacing w:before="60" w:after="60"/>
              <w:rPr>
                <w:rFonts w:cstheme="minorHAnsi"/>
                <w:sz w:val="20"/>
                <w:szCs w:val="20"/>
                <w:lang w:val="en-GB"/>
              </w:rPr>
            </w:pPr>
            <w:r w:rsidRPr="00BC7C48">
              <w:rPr>
                <w:sz w:val="20"/>
                <w:szCs w:val="20"/>
              </w:rPr>
              <w:lastRenderedPageBreak/>
              <w:t>GEO_FEATURE_SET</w:t>
            </w:r>
          </w:p>
        </w:tc>
        <w:tc>
          <w:tcPr>
            <w:tcW w:w="3402" w:type="dxa"/>
          </w:tcPr>
          <w:p w14:paraId="74FC2167" w14:textId="6932F796" w:rsidR="00C62603" w:rsidRDefault="00C62603" w:rsidP="006703D5">
            <w:pPr>
              <w:keepNext/>
              <w:keepLines/>
              <w:spacing w:before="60" w:after="60"/>
              <w:rPr>
                <w:rFonts w:cstheme="minorHAnsi"/>
                <w:sz w:val="20"/>
                <w:szCs w:val="20"/>
                <w:lang w:val="en-GB"/>
              </w:rPr>
            </w:pPr>
            <w:bookmarkStart w:id="19" w:name="_Hlk192506214"/>
            <w:r w:rsidRPr="00BC7C48">
              <w:rPr>
                <w:rFonts w:cstheme="minorHAnsi"/>
                <w:sz w:val="20"/>
                <w:szCs w:val="20"/>
                <w:lang w:val="en-GB"/>
              </w:rPr>
              <w:t xml:space="preserve">In Codelists, transmits </w:t>
            </w:r>
            <w:proofErr w:type="spellStart"/>
            <w:r w:rsidRPr="00BC7C48">
              <w:rPr>
                <w:rFonts w:cstheme="minorHAnsi"/>
                <w:sz w:val="20"/>
                <w:szCs w:val="20"/>
                <w:lang w:val="en-GB"/>
              </w:rPr>
              <w:t>GeoFeature</w:t>
            </w:r>
            <w:proofErr w:type="spellEnd"/>
            <w:r w:rsidRPr="00BC7C48">
              <w:rPr>
                <w:rFonts w:cstheme="minorHAnsi"/>
                <w:sz w:val="20"/>
                <w:szCs w:val="20"/>
                <w:lang w:val="en-GB"/>
              </w:rPr>
              <w:t xml:space="preserve"> values.</w:t>
            </w:r>
            <w:bookmarkEnd w:id="19"/>
          </w:p>
          <w:p w14:paraId="063A3FA8" w14:textId="6686B006" w:rsidR="00FF060D" w:rsidRPr="00BC7C48" w:rsidRDefault="00FF060D" w:rsidP="006703D5">
            <w:pPr>
              <w:keepNext/>
              <w:keepLines/>
              <w:spacing w:before="60" w:after="60"/>
              <w:rPr>
                <w:rFonts w:cstheme="minorHAnsi"/>
                <w:sz w:val="20"/>
                <w:szCs w:val="20"/>
                <w:lang w:val="en-GB"/>
              </w:rPr>
            </w:pPr>
            <w:r w:rsidRPr="00BC7C48">
              <w:rPr>
                <w:rFonts w:cstheme="minorHAnsi"/>
                <w:sz w:val="20"/>
                <w:szCs w:val="20"/>
                <w:lang w:val="en-IE"/>
              </w:rPr>
              <w:t>Example for  NUTS ID BE23</w:t>
            </w:r>
            <w:r w:rsidRPr="00BC7C48">
              <w:rPr>
                <w:rFonts w:cstheme="minorHAnsi"/>
                <w:sz w:val="20"/>
                <w:szCs w:val="20"/>
                <w:lang w:val="en-IE"/>
              </w:rPr>
              <w:br/>
              <w:t>url:</w:t>
            </w:r>
            <w:hyperlink r:id="rId28" w:history="1">
              <w:r w:rsidRPr="00BC7C48">
                <w:rPr>
                  <w:rStyle w:val="Hyperlink"/>
                  <w:rFonts w:cstheme="minorHAnsi"/>
                  <w:sz w:val="20"/>
                  <w:szCs w:val="20"/>
                  <w:lang w:val="en-IE"/>
                </w:rPr>
                <w:t>http://data.europa.eu/nuts/geometry/2xr1qiv9</w:t>
              </w:r>
            </w:hyperlink>
          </w:p>
        </w:tc>
        <w:tc>
          <w:tcPr>
            <w:tcW w:w="2126" w:type="dxa"/>
          </w:tcPr>
          <w:p w14:paraId="03A8D20C" w14:textId="5EB943C4" w:rsidR="00C62603" w:rsidRPr="00BC7C48" w:rsidRDefault="00C62603" w:rsidP="00BC7C48">
            <w:pPr>
              <w:pStyle w:val="ListBullet"/>
              <w:keepNext/>
              <w:numPr>
                <w:ilvl w:val="0"/>
                <w:numId w:val="0"/>
              </w:numPr>
              <w:spacing w:before="60" w:after="60"/>
              <w:rPr>
                <w:rFonts w:cstheme="minorHAnsi"/>
                <w:sz w:val="20"/>
                <w:szCs w:val="20"/>
                <w:lang w:val="en-GB"/>
              </w:rPr>
            </w:pPr>
            <w:bookmarkStart w:id="20" w:name="_Hlk192506176"/>
            <w:bookmarkStart w:id="21" w:name="_Hlk192506252"/>
            <w:r w:rsidRPr="00BC7C48">
              <w:rPr>
                <w:rFonts w:cstheme="minorHAnsi"/>
                <w:sz w:val="20"/>
                <w:szCs w:val="20"/>
                <w:lang w:val="en-GB"/>
              </w:rPr>
              <w:t xml:space="preserve">Code in a Codelist. </w:t>
            </w:r>
            <w:bookmarkEnd w:id="20"/>
            <w:r w:rsidRPr="00BC7C48">
              <w:rPr>
                <w:rFonts w:cstheme="minorHAnsi"/>
                <w:sz w:val="20"/>
                <w:szCs w:val="20"/>
                <w:lang w:val="en-GB"/>
              </w:rPr>
              <w:t xml:space="preserve">The Codelist must have an annotation attached with </w:t>
            </w:r>
            <w:bookmarkStart w:id="22" w:name="_Hlk192506681"/>
            <w:proofErr w:type="spellStart"/>
            <w:r w:rsidRPr="00BC7C48">
              <w:rPr>
                <w:rFonts w:cstheme="minorHAnsi"/>
                <w:sz w:val="20"/>
                <w:szCs w:val="20"/>
                <w:lang w:val="en-GB"/>
              </w:rPr>
              <w:t>AnnotationType</w:t>
            </w:r>
            <w:proofErr w:type="spellEnd"/>
            <w:r w:rsidRPr="00BC7C48">
              <w:rPr>
                <w:rFonts w:cstheme="minorHAnsi"/>
                <w:sz w:val="20"/>
                <w:szCs w:val="20"/>
                <w:lang w:val="en-GB"/>
              </w:rPr>
              <w:t>=GEO_TYPE_GEOGRAPHIC</w:t>
            </w:r>
            <w:bookmarkEnd w:id="21"/>
            <w:bookmarkEnd w:id="22"/>
          </w:p>
        </w:tc>
        <w:tc>
          <w:tcPr>
            <w:tcW w:w="2271" w:type="dxa"/>
          </w:tcPr>
          <w:p w14:paraId="7E8ECACE" w14:textId="77777777" w:rsidR="00C62603" w:rsidRPr="00BC7C48" w:rsidRDefault="00C62603" w:rsidP="006703D5">
            <w:pPr>
              <w:spacing w:before="60" w:after="60"/>
              <w:rPr>
                <w:rFonts w:cstheme="minorHAnsi"/>
                <w:sz w:val="20"/>
                <w:szCs w:val="20"/>
                <w:lang w:val="en-GB"/>
              </w:rPr>
            </w:pPr>
          </w:p>
        </w:tc>
        <w:tc>
          <w:tcPr>
            <w:tcW w:w="3116" w:type="dxa"/>
          </w:tcPr>
          <w:p w14:paraId="470746BC" w14:textId="779070ED" w:rsidR="00C62603" w:rsidRPr="00BC7C48" w:rsidRDefault="00C62603" w:rsidP="006703D5">
            <w:pPr>
              <w:spacing w:before="60" w:after="60"/>
              <w:rPr>
                <w:rFonts w:cstheme="minorHAnsi"/>
                <w:sz w:val="20"/>
                <w:szCs w:val="20"/>
                <w:lang w:val="en-GB"/>
              </w:rPr>
            </w:pPr>
            <w:r w:rsidRPr="00BC7C48">
              <w:rPr>
                <w:rFonts w:cstheme="minorHAnsi"/>
                <w:sz w:val="20"/>
                <w:szCs w:val="20"/>
                <w:lang w:val="en-GB"/>
              </w:rPr>
              <w:t>A set of points defining a feature following the 1363 ISO/IEC 13249-3:2016 standard to conform Well-known Text (WKT) for the 1364 representation of geometries. See SDMX STANDARDS: SECTION 6 for further information on the format.</w:t>
            </w:r>
          </w:p>
        </w:tc>
        <w:tc>
          <w:tcPr>
            <w:tcW w:w="1986" w:type="dxa"/>
          </w:tcPr>
          <w:p w14:paraId="7D31648C" w14:textId="77777777" w:rsidR="00C62603" w:rsidRPr="00BC7C48" w:rsidDel="00F23FB3" w:rsidRDefault="00C62603" w:rsidP="006703D5">
            <w:pPr>
              <w:widowControl w:val="0"/>
              <w:spacing w:before="60" w:after="60"/>
              <w:rPr>
                <w:sz w:val="20"/>
                <w:szCs w:val="20"/>
                <w:lang w:val="en-GB"/>
              </w:rPr>
            </w:pPr>
          </w:p>
        </w:tc>
      </w:tr>
      <w:tr w:rsidR="00E94C00" w:rsidRPr="00FC06C2" w14:paraId="50A7A73F" w14:textId="77777777" w:rsidTr="00C62603">
        <w:trPr>
          <w:cantSplit/>
          <w:trHeight w:val="1563"/>
        </w:trPr>
        <w:tc>
          <w:tcPr>
            <w:tcW w:w="2405" w:type="dxa"/>
          </w:tcPr>
          <w:p w14:paraId="3D258FFE" w14:textId="07E44408" w:rsidR="00E94C00" w:rsidRPr="00E94C00" w:rsidRDefault="00E94C00" w:rsidP="006703D5">
            <w:pPr>
              <w:widowControl w:val="0"/>
              <w:spacing w:before="60" w:after="60"/>
              <w:rPr>
                <w:sz w:val="20"/>
                <w:szCs w:val="20"/>
              </w:rPr>
            </w:pPr>
            <w:r w:rsidRPr="00FA7D17">
              <w:rPr>
                <w:rFonts w:cstheme="minorHAnsi"/>
                <w:sz w:val="20"/>
                <w:szCs w:val="20"/>
                <w:lang w:val="en-GB"/>
              </w:rPr>
              <w:t>GEO_TYPE_GEOGRAPHIC</w:t>
            </w:r>
          </w:p>
        </w:tc>
        <w:tc>
          <w:tcPr>
            <w:tcW w:w="3402" w:type="dxa"/>
          </w:tcPr>
          <w:p w14:paraId="6511DFCF" w14:textId="17FA4D38" w:rsidR="00E94C00" w:rsidRPr="00E94C00" w:rsidRDefault="00E94C00" w:rsidP="006703D5">
            <w:pPr>
              <w:keepNext/>
              <w:keepLines/>
              <w:spacing w:before="60" w:after="60"/>
              <w:rPr>
                <w:rFonts w:cstheme="minorHAnsi"/>
                <w:sz w:val="20"/>
                <w:szCs w:val="20"/>
                <w:lang w:val="en-GB"/>
              </w:rPr>
            </w:pPr>
            <w:r>
              <w:rPr>
                <w:rFonts w:cstheme="minorHAnsi"/>
                <w:sz w:val="20"/>
                <w:szCs w:val="20"/>
                <w:lang w:val="en-GB"/>
              </w:rPr>
              <w:t xml:space="preserve">Indicates that a codelist contains </w:t>
            </w:r>
            <w:proofErr w:type="spellStart"/>
            <w:r>
              <w:rPr>
                <w:rFonts w:cstheme="minorHAnsi"/>
                <w:sz w:val="20"/>
                <w:szCs w:val="20"/>
                <w:lang w:val="en-GB"/>
              </w:rPr>
              <w:t>GeoFeature</w:t>
            </w:r>
            <w:proofErr w:type="spellEnd"/>
            <w:r>
              <w:rPr>
                <w:rFonts w:cstheme="minorHAnsi"/>
                <w:sz w:val="20"/>
                <w:szCs w:val="20"/>
                <w:lang w:val="en-GB"/>
              </w:rPr>
              <w:t xml:space="preserve"> values via the </w:t>
            </w:r>
            <w:r w:rsidRPr="00BC7C48">
              <w:rPr>
                <w:sz w:val="20"/>
                <w:szCs w:val="20"/>
                <w:lang w:val="en-GB"/>
              </w:rPr>
              <w:t>GEO_FEATURE_SET annotation.</w:t>
            </w:r>
          </w:p>
        </w:tc>
        <w:tc>
          <w:tcPr>
            <w:tcW w:w="2126" w:type="dxa"/>
          </w:tcPr>
          <w:p w14:paraId="79C3EE8C" w14:textId="1A29C4C8" w:rsidR="00E94C00" w:rsidRPr="00E94C00" w:rsidRDefault="00E94C00">
            <w:pPr>
              <w:pStyle w:val="ListBullet"/>
              <w:keepNext/>
              <w:numPr>
                <w:ilvl w:val="0"/>
                <w:numId w:val="0"/>
              </w:numPr>
              <w:spacing w:before="60" w:after="60"/>
              <w:rPr>
                <w:rFonts w:cstheme="minorHAnsi"/>
                <w:sz w:val="20"/>
                <w:szCs w:val="20"/>
                <w:lang w:val="en-GB"/>
              </w:rPr>
            </w:pPr>
            <w:r>
              <w:rPr>
                <w:rFonts w:cstheme="minorHAnsi"/>
                <w:sz w:val="20"/>
                <w:szCs w:val="20"/>
                <w:lang w:val="en-GB"/>
              </w:rPr>
              <w:t>Codelist</w:t>
            </w:r>
          </w:p>
        </w:tc>
        <w:tc>
          <w:tcPr>
            <w:tcW w:w="2271" w:type="dxa"/>
          </w:tcPr>
          <w:p w14:paraId="6CA375B4" w14:textId="77777777" w:rsidR="00E94C00" w:rsidRPr="00E94C00" w:rsidRDefault="00E94C00" w:rsidP="006703D5">
            <w:pPr>
              <w:spacing w:before="60" w:after="60"/>
              <w:rPr>
                <w:rFonts w:cstheme="minorHAnsi"/>
                <w:sz w:val="20"/>
                <w:szCs w:val="20"/>
                <w:lang w:val="en-GB"/>
              </w:rPr>
            </w:pPr>
          </w:p>
        </w:tc>
        <w:tc>
          <w:tcPr>
            <w:tcW w:w="3116" w:type="dxa"/>
          </w:tcPr>
          <w:p w14:paraId="55E77C8A" w14:textId="77777777" w:rsidR="00E94C00" w:rsidRPr="00E94C00" w:rsidRDefault="00E94C00" w:rsidP="006703D5">
            <w:pPr>
              <w:spacing w:before="60" w:after="60"/>
              <w:rPr>
                <w:rFonts w:cstheme="minorHAnsi"/>
                <w:sz w:val="20"/>
                <w:szCs w:val="20"/>
                <w:lang w:val="en-GB"/>
              </w:rPr>
            </w:pPr>
          </w:p>
        </w:tc>
        <w:tc>
          <w:tcPr>
            <w:tcW w:w="1986" w:type="dxa"/>
          </w:tcPr>
          <w:p w14:paraId="2CA1A79B" w14:textId="77777777" w:rsidR="00E94C00" w:rsidRPr="00E94C00" w:rsidDel="00F23FB3" w:rsidRDefault="00E94C00" w:rsidP="006703D5">
            <w:pPr>
              <w:widowControl w:val="0"/>
              <w:spacing w:before="60" w:after="60"/>
              <w:rPr>
                <w:sz w:val="20"/>
                <w:szCs w:val="20"/>
                <w:lang w:val="en-GB"/>
              </w:rPr>
            </w:pPr>
          </w:p>
        </w:tc>
      </w:tr>
      <w:tr w:rsidR="00970510" w:rsidRPr="00BC7C48" w14:paraId="266E831C" w14:textId="77777777" w:rsidTr="00C62603">
        <w:trPr>
          <w:cantSplit/>
          <w:trHeight w:val="1563"/>
        </w:trPr>
        <w:tc>
          <w:tcPr>
            <w:tcW w:w="2405" w:type="dxa"/>
          </w:tcPr>
          <w:p w14:paraId="1BE73918" w14:textId="2C274CBE" w:rsidR="00970510" w:rsidRPr="00CB652F" w:rsidRDefault="00970510" w:rsidP="006703D5">
            <w:pPr>
              <w:widowControl w:val="0"/>
              <w:spacing w:before="60" w:after="60"/>
              <w:rPr>
                <w:rFonts w:cstheme="minorHAnsi"/>
                <w:sz w:val="20"/>
                <w:szCs w:val="20"/>
                <w:lang w:val="en-GB"/>
              </w:rPr>
            </w:pPr>
            <w:r w:rsidRPr="00CB652F">
              <w:rPr>
                <w:rFonts w:cstheme="minorHAnsi"/>
                <w:sz w:val="20"/>
                <w:szCs w:val="20"/>
              </w:rPr>
              <w:t>LEGAL_BASIS</w:t>
            </w:r>
          </w:p>
        </w:tc>
        <w:tc>
          <w:tcPr>
            <w:tcW w:w="3402" w:type="dxa"/>
          </w:tcPr>
          <w:p w14:paraId="6851CE9F" w14:textId="77777777" w:rsidR="00970510" w:rsidRPr="00CB652F" w:rsidRDefault="00D37CA4" w:rsidP="006703D5">
            <w:pPr>
              <w:keepNext/>
              <w:keepLines/>
              <w:spacing w:before="60" w:after="60"/>
              <w:rPr>
                <w:rFonts w:cstheme="minorHAnsi"/>
                <w:sz w:val="20"/>
                <w:szCs w:val="20"/>
                <w:lang w:val="en-GB"/>
              </w:rPr>
            </w:pPr>
            <w:r w:rsidRPr="00CB652F">
              <w:rPr>
                <w:rFonts w:cstheme="minorHAnsi"/>
                <w:sz w:val="20"/>
                <w:szCs w:val="20"/>
                <w:lang w:val="en-GB"/>
              </w:rPr>
              <w:t>Indicates that the</w:t>
            </w:r>
            <w:r w:rsidRPr="00CB652F">
              <w:rPr>
                <w:lang w:val="en-IE"/>
              </w:rPr>
              <w:t xml:space="preserve"> </w:t>
            </w:r>
            <w:r w:rsidRPr="00CB652F">
              <w:rPr>
                <w:rFonts w:cstheme="minorHAnsi"/>
                <w:sz w:val="20"/>
                <w:szCs w:val="20"/>
                <w:lang w:val="en-GB"/>
              </w:rPr>
              <w:t>Legislation on which the codelist/nomenclature is based.</w:t>
            </w:r>
          </w:p>
          <w:p w14:paraId="29286D04" w14:textId="77777777" w:rsidR="00D37CA4" w:rsidRPr="00CB652F" w:rsidRDefault="00D37CA4" w:rsidP="006703D5">
            <w:pPr>
              <w:keepNext/>
              <w:keepLines/>
              <w:spacing w:before="60" w:after="60"/>
              <w:rPr>
                <w:rFonts w:cstheme="minorHAnsi"/>
                <w:sz w:val="20"/>
                <w:szCs w:val="20"/>
                <w:lang w:val="en-GB"/>
              </w:rPr>
            </w:pPr>
            <w:r w:rsidRPr="00CB652F">
              <w:rPr>
                <w:rFonts w:cstheme="minorHAnsi"/>
                <w:sz w:val="20"/>
                <w:szCs w:val="20"/>
                <w:lang w:val="en-GB"/>
              </w:rPr>
              <w:t>Example for NACE Rev.2.1</w:t>
            </w:r>
          </w:p>
          <w:p w14:paraId="10860E76" w14:textId="3D0D36CD" w:rsidR="00D37CA4" w:rsidRPr="00CB652F" w:rsidRDefault="00D37CA4" w:rsidP="006703D5">
            <w:pPr>
              <w:keepNext/>
              <w:keepLines/>
              <w:spacing w:before="60" w:after="60"/>
              <w:rPr>
                <w:rFonts w:cstheme="minorHAnsi"/>
                <w:sz w:val="20"/>
                <w:szCs w:val="20"/>
                <w:lang w:val="en-GB"/>
              </w:rPr>
            </w:pPr>
            <w:r w:rsidRPr="00CB652F">
              <w:rPr>
                <w:rFonts w:cstheme="minorHAnsi"/>
                <w:sz w:val="20"/>
                <w:szCs w:val="20"/>
                <w:lang w:val="en-GB"/>
              </w:rPr>
              <w:t>url:</w:t>
            </w:r>
            <w:r w:rsidRPr="00CB652F">
              <w:rPr>
                <w:lang w:val="en-IE"/>
              </w:rPr>
              <w:t xml:space="preserve"> </w:t>
            </w:r>
            <w:hyperlink r:id="rId29" w:history="1">
              <w:r w:rsidRPr="00CB652F">
                <w:rPr>
                  <w:rStyle w:val="Hyperlink"/>
                  <w:rFonts w:cstheme="minorHAnsi"/>
                  <w:sz w:val="20"/>
                  <w:szCs w:val="20"/>
                  <w:lang w:val="en-GB"/>
                </w:rPr>
                <w:t>http://data.europa.eu/eli/reg_del/2023/137/oj</w:t>
              </w:r>
            </w:hyperlink>
            <w:r w:rsidRPr="00CB652F">
              <w:rPr>
                <w:rFonts w:cstheme="minorHAnsi"/>
                <w:sz w:val="20"/>
                <w:szCs w:val="20"/>
                <w:lang w:val="en-GB"/>
              </w:rPr>
              <w:t xml:space="preserve"> </w:t>
            </w:r>
          </w:p>
        </w:tc>
        <w:tc>
          <w:tcPr>
            <w:tcW w:w="2126" w:type="dxa"/>
          </w:tcPr>
          <w:p w14:paraId="01E575F3" w14:textId="1E4609B4" w:rsidR="00970510" w:rsidRPr="00BC7C48" w:rsidRDefault="00D37CA4">
            <w:pPr>
              <w:pStyle w:val="ListBullet"/>
              <w:keepNext/>
              <w:numPr>
                <w:ilvl w:val="0"/>
                <w:numId w:val="0"/>
              </w:numPr>
              <w:spacing w:before="60" w:after="60"/>
              <w:rPr>
                <w:rFonts w:cstheme="minorHAnsi"/>
                <w:sz w:val="20"/>
                <w:szCs w:val="20"/>
                <w:highlight w:val="yellow"/>
                <w:lang w:val="en-GB"/>
              </w:rPr>
            </w:pPr>
            <w:r>
              <w:rPr>
                <w:rFonts w:cstheme="minorHAnsi"/>
                <w:sz w:val="20"/>
                <w:szCs w:val="20"/>
                <w:lang w:val="en-GB"/>
              </w:rPr>
              <w:t>Codelist</w:t>
            </w:r>
          </w:p>
        </w:tc>
        <w:tc>
          <w:tcPr>
            <w:tcW w:w="2271" w:type="dxa"/>
          </w:tcPr>
          <w:p w14:paraId="5AEA9DC7" w14:textId="77777777" w:rsidR="00970510" w:rsidRPr="00BC7C48" w:rsidRDefault="00970510" w:rsidP="006703D5">
            <w:pPr>
              <w:spacing w:before="60" w:after="60"/>
              <w:rPr>
                <w:rFonts w:cstheme="minorHAnsi"/>
                <w:sz w:val="20"/>
                <w:szCs w:val="20"/>
                <w:highlight w:val="yellow"/>
                <w:lang w:val="en-GB"/>
              </w:rPr>
            </w:pPr>
          </w:p>
        </w:tc>
        <w:tc>
          <w:tcPr>
            <w:tcW w:w="3116" w:type="dxa"/>
          </w:tcPr>
          <w:p w14:paraId="75B3C577" w14:textId="77777777" w:rsidR="00970510" w:rsidRPr="00BC7C48" w:rsidRDefault="00970510" w:rsidP="006703D5">
            <w:pPr>
              <w:spacing w:before="60" w:after="60"/>
              <w:rPr>
                <w:rFonts w:cstheme="minorHAnsi"/>
                <w:sz w:val="20"/>
                <w:szCs w:val="20"/>
                <w:highlight w:val="yellow"/>
                <w:lang w:val="en-GB"/>
              </w:rPr>
            </w:pPr>
          </w:p>
        </w:tc>
        <w:tc>
          <w:tcPr>
            <w:tcW w:w="1986" w:type="dxa"/>
          </w:tcPr>
          <w:p w14:paraId="0CAB65D6" w14:textId="2399BB4A" w:rsidR="00970510" w:rsidRPr="00BC7C48" w:rsidDel="00F23FB3" w:rsidRDefault="00D37CA4" w:rsidP="00135E02">
            <w:pPr>
              <w:spacing w:before="60" w:after="60"/>
              <w:rPr>
                <w:sz w:val="20"/>
                <w:szCs w:val="20"/>
                <w:highlight w:val="yellow"/>
                <w:lang w:val="en-GB"/>
              </w:rPr>
            </w:pPr>
            <w:r w:rsidRPr="00CD7653">
              <w:rPr>
                <w:rFonts w:cstheme="minorHAnsi"/>
                <w:color w:val="5B9BD5" w:themeColor="accent1"/>
                <w:sz w:val="20"/>
                <w:szCs w:val="20"/>
                <w:lang w:val="en-GB"/>
              </w:rPr>
              <w:t>http://data.europa.eu/eli/reg_del/2023/137/oj</w:t>
            </w:r>
          </w:p>
        </w:tc>
      </w:tr>
    </w:tbl>
    <w:p w14:paraId="7BC8B4A9" w14:textId="77777777" w:rsidR="005D7DFE" w:rsidRPr="005D7DFE" w:rsidRDefault="005D7DFE" w:rsidP="005D7DFE">
      <w:pPr>
        <w:rPr>
          <w:lang w:val="en-GB"/>
        </w:rPr>
      </w:pPr>
    </w:p>
    <w:p w14:paraId="194EEDCF" w14:textId="51E62273" w:rsidR="00850CA7" w:rsidRDefault="00850CA7">
      <w:pPr>
        <w:pStyle w:val="Heading1"/>
        <w:sectPr w:rsidR="00850CA7" w:rsidSect="005D7DFE">
          <w:pgSz w:w="16838" w:h="11906" w:orient="landscape"/>
          <w:pgMar w:top="720" w:right="720" w:bottom="720" w:left="720" w:header="708" w:footer="708" w:gutter="0"/>
          <w:cols w:space="708"/>
          <w:docGrid w:linePitch="360"/>
        </w:sectPr>
      </w:pPr>
      <w:bookmarkStart w:id="23" w:name="_Recommended_implementation_of"/>
      <w:bookmarkEnd w:id="23"/>
    </w:p>
    <w:p w14:paraId="2C57ABF9" w14:textId="4DC12DFB" w:rsidR="00223365" w:rsidRPr="00C536D2" w:rsidRDefault="00223365" w:rsidP="005D7DFE">
      <w:pPr>
        <w:pStyle w:val="ListBullet"/>
        <w:numPr>
          <w:ilvl w:val="0"/>
          <w:numId w:val="0"/>
        </w:numPr>
        <w:ind w:left="360" w:hanging="360"/>
        <w:rPr>
          <w:lang w:val="en-GB"/>
        </w:rPr>
      </w:pPr>
    </w:p>
    <w:p w14:paraId="3E9606A6" w14:textId="40765B99" w:rsidR="00A1604F" w:rsidRPr="00732049" w:rsidRDefault="003F7E25">
      <w:pPr>
        <w:pStyle w:val="Heading1"/>
      </w:pPr>
      <w:bookmarkStart w:id="24" w:name="_Toc196741581"/>
      <w:r>
        <w:t xml:space="preserve">Concept Scheme </w:t>
      </w:r>
      <w:r w:rsidR="00E9594A">
        <w:t>SDMX:</w:t>
      </w:r>
      <w:r w:rsidR="00A1604F">
        <w:t>CS</w:t>
      </w:r>
      <w:r w:rsidR="00A1604F" w:rsidRPr="00732049">
        <w:t>_ANNOT</w:t>
      </w:r>
      <w:bookmarkEnd w:id="24"/>
    </w:p>
    <w:p w14:paraId="1C89D57D" w14:textId="6C862DA2" w:rsidR="00A1604F" w:rsidRPr="00732049" w:rsidRDefault="00A1604F" w:rsidP="00DE6EBF">
      <w:pPr>
        <w:keepNext/>
        <w:jc w:val="both"/>
        <w:rPr>
          <w:bCs/>
          <w:lang w:val="en-GB"/>
        </w:rPr>
      </w:pPr>
      <w:r>
        <w:rPr>
          <w:bCs/>
          <w:lang w:val="en-GB"/>
        </w:rPr>
        <w:t xml:space="preserve">The Concept Scheme for </w:t>
      </w:r>
      <w:r w:rsidR="007820D9">
        <w:rPr>
          <w:lang w:val="en-GB"/>
        </w:rPr>
        <w:t xml:space="preserve">standard </w:t>
      </w:r>
      <w:r w:rsidR="009B0ADC">
        <w:rPr>
          <w:lang w:val="en-GB"/>
        </w:rPr>
        <w:t>A</w:t>
      </w:r>
      <w:r>
        <w:rPr>
          <w:bCs/>
          <w:lang w:val="en-GB"/>
        </w:rPr>
        <w:t>nnotations</w:t>
      </w:r>
      <w:r w:rsidR="00E9594A">
        <w:rPr>
          <w:bCs/>
          <w:lang w:val="en-GB"/>
        </w:rPr>
        <w:t xml:space="preserve"> will have the </w:t>
      </w:r>
      <w:r w:rsidR="009B0ADC">
        <w:rPr>
          <w:bCs/>
          <w:lang w:val="en-GB"/>
        </w:rPr>
        <w:t>Maintenance A</w:t>
      </w:r>
      <w:r w:rsidR="00E9594A">
        <w:rPr>
          <w:bCs/>
          <w:lang w:val="en-GB"/>
        </w:rPr>
        <w:t>gency SDMX and</w:t>
      </w:r>
      <w:r>
        <w:rPr>
          <w:bCs/>
          <w:lang w:val="en-GB"/>
        </w:rPr>
        <w:t xml:space="preserve"> </w:t>
      </w:r>
      <w:r w:rsidR="00E9594A">
        <w:rPr>
          <w:bCs/>
          <w:lang w:val="en-GB"/>
        </w:rPr>
        <w:t xml:space="preserve">will </w:t>
      </w:r>
      <w:r w:rsidR="00B51A63">
        <w:rPr>
          <w:bCs/>
          <w:lang w:val="en-GB"/>
        </w:rPr>
        <w:t xml:space="preserve">describe </w:t>
      </w:r>
      <w:r>
        <w:rPr>
          <w:bCs/>
          <w:lang w:val="en-GB"/>
        </w:rPr>
        <w:t>the following properties</w:t>
      </w:r>
      <w:r w:rsidR="00B51A63">
        <w:rPr>
          <w:bCs/>
          <w:lang w:val="en-GB"/>
        </w:rPr>
        <w:t xml:space="preserve"> for each </w:t>
      </w:r>
      <w:r w:rsidR="009B0ADC">
        <w:rPr>
          <w:bCs/>
          <w:lang w:val="en-GB"/>
        </w:rPr>
        <w:t>A</w:t>
      </w:r>
      <w:r w:rsidR="00B51A63">
        <w:rPr>
          <w:bCs/>
          <w:lang w:val="en-GB"/>
        </w:rPr>
        <w:t>nnotation.</w:t>
      </w:r>
      <w:r w:rsidR="007A1532">
        <w:rPr>
          <w:bCs/>
          <w:lang w:val="en-GB"/>
        </w:rPr>
        <w:t xml:space="preserve"> For </w:t>
      </w:r>
      <w:r w:rsidR="00E9594A">
        <w:rPr>
          <w:bCs/>
          <w:lang w:val="en-GB"/>
        </w:rPr>
        <w:t>the information represented by</w:t>
      </w:r>
      <w:r w:rsidR="007A1532">
        <w:rPr>
          <w:bCs/>
          <w:lang w:val="en-GB"/>
        </w:rPr>
        <w:t xml:space="preserve"> </w:t>
      </w:r>
      <w:r w:rsidR="009B0ADC">
        <w:rPr>
          <w:bCs/>
          <w:lang w:val="en-GB"/>
        </w:rPr>
        <w:t>A</w:t>
      </w:r>
      <w:r w:rsidR="007A1532">
        <w:rPr>
          <w:bCs/>
          <w:lang w:val="en-GB"/>
        </w:rPr>
        <w:t xml:space="preserve">nnotations, the value </w:t>
      </w:r>
      <w:r w:rsidR="005D7DFE">
        <w:rPr>
          <w:bCs/>
          <w:lang w:val="en-GB"/>
        </w:rPr>
        <w:t xml:space="preserve">is in </w:t>
      </w:r>
      <w:r w:rsidR="007A1532">
        <w:rPr>
          <w:bCs/>
          <w:lang w:val="en-GB"/>
        </w:rPr>
        <w:t xml:space="preserve">AnnotationTitle apart from </w:t>
      </w:r>
      <w:r w:rsidR="005D7DFE">
        <w:rPr>
          <w:bCs/>
          <w:lang w:val="en-GB"/>
        </w:rPr>
        <w:t xml:space="preserve">the </w:t>
      </w:r>
      <w:r w:rsidR="007A1532">
        <w:rPr>
          <w:bCs/>
          <w:lang w:val="en-GB"/>
        </w:rPr>
        <w:t xml:space="preserve">URL </w:t>
      </w:r>
      <w:r w:rsidR="005D7DFE">
        <w:rPr>
          <w:bCs/>
          <w:lang w:val="en-GB"/>
        </w:rPr>
        <w:t xml:space="preserve">property </w:t>
      </w:r>
      <w:r w:rsidR="007A1532">
        <w:rPr>
          <w:bCs/>
          <w:lang w:val="en-GB"/>
        </w:rPr>
        <w:t xml:space="preserve">where it </w:t>
      </w:r>
      <w:r w:rsidR="005D7DFE">
        <w:rPr>
          <w:bCs/>
          <w:lang w:val="en-GB"/>
        </w:rPr>
        <w:t xml:space="preserve">is in </w:t>
      </w:r>
      <w:r w:rsidR="007A1532">
        <w:rPr>
          <w:bCs/>
          <w:lang w:val="en-GB"/>
        </w:rPr>
        <w:t>AnnotationURL.</w:t>
      </w:r>
    </w:p>
    <w:tbl>
      <w:tblPr>
        <w:tblStyle w:val="GridTable1Light-Accent3"/>
        <w:tblW w:w="9031" w:type="dxa"/>
        <w:tblLook w:val="06A0" w:firstRow="1" w:lastRow="0" w:firstColumn="1" w:lastColumn="0" w:noHBand="1" w:noVBand="1"/>
      </w:tblPr>
      <w:tblGrid>
        <w:gridCol w:w="1626"/>
        <w:gridCol w:w="3326"/>
        <w:gridCol w:w="4079"/>
      </w:tblGrid>
      <w:tr w:rsidR="005D7DFE" w:rsidRPr="005D7DFE" w14:paraId="37B89DF0" w14:textId="77777777" w:rsidTr="005D7DF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626" w:type="dxa"/>
            <w:shd w:val="clear" w:color="auto" w:fill="D0CECE" w:themeFill="background2" w:themeFillShade="E6"/>
          </w:tcPr>
          <w:p w14:paraId="38A30F8A" w14:textId="45377BE4" w:rsidR="00644036" w:rsidRPr="005D7DFE" w:rsidRDefault="00B51A63" w:rsidP="00DE6EBF">
            <w:pPr>
              <w:spacing w:before="60" w:after="60"/>
              <w:jc w:val="center"/>
              <w:rPr>
                <w:lang w:val="en-GB"/>
              </w:rPr>
            </w:pPr>
            <w:r w:rsidRPr="005D7DFE">
              <w:rPr>
                <w:lang w:val="en-GB"/>
              </w:rPr>
              <w:t>Property</w:t>
            </w:r>
          </w:p>
        </w:tc>
        <w:tc>
          <w:tcPr>
            <w:tcW w:w="3326" w:type="dxa"/>
            <w:shd w:val="clear" w:color="auto" w:fill="D0CECE" w:themeFill="background2" w:themeFillShade="E6"/>
          </w:tcPr>
          <w:p w14:paraId="6297F679" w14:textId="03F0A550" w:rsidR="00644036" w:rsidRPr="005D7DFE" w:rsidRDefault="00B51A63" w:rsidP="00DE6EBF">
            <w:pPr>
              <w:spacing w:before="60" w:after="60"/>
              <w:jc w:val="center"/>
              <w:cnfStyle w:val="100000000000" w:firstRow="1" w:lastRow="0" w:firstColumn="0" w:lastColumn="0" w:oddVBand="0" w:evenVBand="0" w:oddHBand="0" w:evenHBand="0" w:firstRowFirstColumn="0" w:firstRowLastColumn="0" w:lastRowFirstColumn="0" w:lastRowLastColumn="0"/>
              <w:rPr>
                <w:lang w:val="en-GB"/>
              </w:rPr>
            </w:pPr>
            <w:r w:rsidRPr="009C2591">
              <w:rPr>
                <w:lang w:val="en-GB"/>
              </w:rPr>
              <w:t>Representation</w:t>
            </w:r>
            <w:r w:rsidRPr="005D7DFE">
              <w:rPr>
                <w:lang w:val="en-GB"/>
              </w:rPr>
              <w:t xml:space="preserve"> in Concept</w:t>
            </w:r>
          </w:p>
        </w:tc>
        <w:tc>
          <w:tcPr>
            <w:tcW w:w="4079" w:type="dxa"/>
            <w:shd w:val="clear" w:color="auto" w:fill="D0CECE" w:themeFill="background2" w:themeFillShade="E6"/>
          </w:tcPr>
          <w:p w14:paraId="7AD77BE3" w14:textId="5F33950E" w:rsidR="00644036" w:rsidRPr="009C2591" w:rsidRDefault="00B51A63" w:rsidP="00DE6EBF">
            <w:pPr>
              <w:spacing w:before="60" w:after="60"/>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Description</w:t>
            </w:r>
          </w:p>
        </w:tc>
      </w:tr>
      <w:tr w:rsidR="00B51A63" w:rsidRPr="00BC7C48" w14:paraId="7F80A9D5" w14:textId="77777777" w:rsidTr="005D7DFE">
        <w:trPr>
          <w:trHeight w:val="427"/>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hideMark/>
          </w:tcPr>
          <w:p w14:paraId="6ECFE550" w14:textId="637FCA52" w:rsidR="00644036" w:rsidRPr="005D7DFE" w:rsidRDefault="00B51A63" w:rsidP="005D7DFE">
            <w:pPr>
              <w:spacing w:before="60" w:after="60"/>
              <w:rPr>
                <w:lang w:val="en-GB"/>
              </w:rPr>
            </w:pPr>
            <w:r w:rsidRPr="005D7DFE">
              <w:rPr>
                <w:lang w:val="en-GB"/>
              </w:rPr>
              <w:t>Code</w:t>
            </w:r>
          </w:p>
        </w:tc>
        <w:tc>
          <w:tcPr>
            <w:tcW w:w="3326" w:type="dxa"/>
            <w:shd w:val="clear" w:color="auto" w:fill="auto"/>
          </w:tcPr>
          <w:p w14:paraId="14003380" w14:textId="5DDB6417" w:rsidR="00644036" w:rsidRDefault="00644036" w:rsidP="00644036">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Concept Id</w:t>
            </w:r>
          </w:p>
        </w:tc>
        <w:tc>
          <w:tcPr>
            <w:tcW w:w="4079" w:type="dxa"/>
            <w:shd w:val="clear" w:color="auto" w:fill="auto"/>
            <w:hideMark/>
          </w:tcPr>
          <w:p w14:paraId="389D2426" w14:textId="6C467C47" w:rsidR="00644036" w:rsidRPr="00465688" w:rsidRDefault="00644036" w:rsidP="005D7DFE">
            <w:pPr>
              <w:spacing w:before="60" w:after="60"/>
              <w:cnfStyle w:val="000000000000" w:firstRow="0" w:lastRow="0" w:firstColumn="0" w:lastColumn="0" w:oddVBand="0" w:evenVBand="0" w:oddHBand="0" w:evenHBand="0" w:firstRowFirstColumn="0" w:firstRowLastColumn="0" w:lastRowFirstColumn="0" w:lastRowLastColumn="0"/>
              <w:rPr>
                <w:sz w:val="20"/>
                <w:szCs w:val="20"/>
                <w:lang w:val="en-GB"/>
              </w:rPr>
            </w:pPr>
            <w:r>
              <w:rPr>
                <w:lang w:val="en-GB"/>
              </w:rPr>
              <w:t>T</w:t>
            </w:r>
            <w:r w:rsidRPr="00732049">
              <w:rPr>
                <w:lang w:val="en-GB"/>
              </w:rPr>
              <w:t xml:space="preserve">he </w:t>
            </w:r>
            <w:r>
              <w:rPr>
                <w:lang w:val="en-GB"/>
              </w:rPr>
              <w:t>Annotation T</w:t>
            </w:r>
            <w:r w:rsidRPr="00732049">
              <w:rPr>
                <w:lang w:val="en-GB"/>
              </w:rPr>
              <w:t>ype</w:t>
            </w:r>
            <w:r w:rsidR="00364767">
              <w:rPr>
                <w:lang w:val="en-GB"/>
              </w:rPr>
              <w:t xml:space="preserve"> column</w:t>
            </w:r>
            <w:r w:rsidRPr="00732049">
              <w:rPr>
                <w:lang w:val="en-GB"/>
              </w:rPr>
              <w:t xml:space="preserve">, e.g. NOT_DISPLAYED, </w:t>
            </w:r>
            <w:r>
              <w:rPr>
                <w:lang w:val="en-GB"/>
              </w:rPr>
              <w:t>EXCLUDES</w:t>
            </w:r>
          </w:p>
        </w:tc>
      </w:tr>
      <w:tr w:rsidR="00B51A63" w:rsidRPr="00BC7C48" w14:paraId="61F89D23" w14:textId="77777777" w:rsidTr="005D7DFE">
        <w:trPr>
          <w:trHeight w:val="745"/>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hideMark/>
          </w:tcPr>
          <w:p w14:paraId="06003D07" w14:textId="258ABFBB" w:rsidR="00644036" w:rsidRPr="005D7DFE" w:rsidRDefault="00644036" w:rsidP="005D7DFE">
            <w:pPr>
              <w:spacing w:before="60" w:after="60"/>
              <w:rPr>
                <w:lang w:val="en-GB"/>
              </w:rPr>
            </w:pPr>
            <w:r w:rsidRPr="005D7DFE">
              <w:rPr>
                <w:lang w:val="en-GB"/>
              </w:rPr>
              <w:t>Name</w:t>
            </w:r>
          </w:p>
        </w:tc>
        <w:tc>
          <w:tcPr>
            <w:tcW w:w="3326" w:type="dxa"/>
            <w:shd w:val="clear" w:color="auto" w:fill="auto"/>
          </w:tcPr>
          <w:p w14:paraId="6EF286AD" w14:textId="06DFD53A" w:rsidR="00644036" w:rsidRPr="009C2591" w:rsidRDefault="00644036" w:rsidP="00644036">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9C2591">
              <w:rPr>
                <w:lang w:val="en-GB"/>
              </w:rPr>
              <w:t>Concept Name</w:t>
            </w:r>
          </w:p>
        </w:tc>
        <w:tc>
          <w:tcPr>
            <w:tcW w:w="4079" w:type="dxa"/>
            <w:shd w:val="clear" w:color="auto" w:fill="auto"/>
            <w:hideMark/>
          </w:tcPr>
          <w:p w14:paraId="5231F7B4" w14:textId="4AD5E4F2" w:rsidR="00644036" w:rsidRPr="00C7341A" w:rsidRDefault="00644036" w:rsidP="005D7DFE">
            <w:pPr>
              <w:spacing w:before="60" w:after="60"/>
              <w:cnfStyle w:val="000000000000" w:firstRow="0" w:lastRow="0" w:firstColumn="0" w:lastColumn="0" w:oddVBand="0" w:evenVBand="0" w:oddHBand="0" w:evenHBand="0" w:firstRowFirstColumn="0" w:firstRowLastColumn="0" w:lastRowFirstColumn="0" w:lastRowLastColumn="0"/>
              <w:rPr>
                <w:szCs w:val="20"/>
                <w:lang w:val="en-GB"/>
              </w:rPr>
            </w:pPr>
            <w:r w:rsidRPr="00C7341A">
              <w:rPr>
                <w:szCs w:val="20"/>
                <w:lang w:val="en-GB"/>
              </w:rPr>
              <w:t xml:space="preserve">Short description of the </w:t>
            </w:r>
            <w:r>
              <w:rPr>
                <w:lang w:val="en-GB"/>
              </w:rPr>
              <w:t xml:space="preserve">standard </w:t>
            </w:r>
            <w:r>
              <w:rPr>
                <w:szCs w:val="20"/>
                <w:lang w:val="en-GB"/>
              </w:rPr>
              <w:t xml:space="preserve">Annotation derived from </w:t>
            </w:r>
            <w:r w:rsidR="00364767">
              <w:rPr>
                <w:lang w:val="en-GB"/>
              </w:rPr>
              <w:t>the “Use case” column</w:t>
            </w:r>
          </w:p>
        </w:tc>
      </w:tr>
      <w:tr w:rsidR="00B51A63" w:rsidRPr="00BC7C48" w14:paraId="7E197319" w14:textId="77777777" w:rsidTr="005D7DFE">
        <w:trPr>
          <w:trHeight w:val="427"/>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hideMark/>
          </w:tcPr>
          <w:p w14:paraId="19B1455F" w14:textId="2074DDE3" w:rsidR="00644036" w:rsidRPr="005D7DFE" w:rsidRDefault="00644036" w:rsidP="005D7DFE">
            <w:pPr>
              <w:spacing w:before="60" w:after="60"/>
              <w:rPr>
                <w:lang w:val="en-GB"/>
              </w:rPr>
            </w:pPr>
            <w:r w:rsidRPr="005D7DFE">
              <w:rPr>
                <w:lang w:val="en-GB"/>
              </w:rPr>
              <w:t>Representation</w:t>
            </w:r>
          </w:p>
        </w:tc>
        <w:tc>
          <w:tcPr>
            <w:tcW w:w="3326" w:type="dxa"/>
            <w:shd w:val="clear" w:color="auto" w:fill="auto"/>
          </w:tcPr>
          <w:p w14:paraId="6001A26B" w14:textId="56D8B4DD" w:rsidR="00644036" w:rsidRPr="009C2591" w:rsidRDefault="00C7420E" w:rsidP="009C2591">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Concept</w:t>
            </w:r>
            <w:r w:rsidR="00644036" w:rsidRPr="005D7DFE">
              <w:rPr>
                <w:bCs/>
                <w:lang w:val="en-GB"/>
              </w:rPr>
              <w:t xml:space="preserve"> </w:t>
            </w:r>
            <w:r>
              <w:rPr>
                <w:bCs/>
                <w:lang w:val="en-GB"/>
              </w:rPr>
              <w:t>Core</w:t>
            </w:r>
            <w:r w:rsidR="00E34352">
              <w:rPr>
                <w:bCs/>
                <w:lang w:val="en-GB"/>
              </w:rPr>
              <w:t xml:space="preserve"> </w:t>
            </w:r>
            <w:r w:rsidR="00644036" w:rsidRPr="005D7DFE">
              <w:rPr>
                <w:bCs/>
                <w:lang w:val="en-GB"/>
              </w:rPr>
              <w:t>Representation</w:t>
            </w:r>
          </w:p>
        </w:tc>
        <w:tc>
          <w:tcPr>
            <w:tcW w:w="4079" w:type="dxa"/>
            <w:shd w:val="clear" w:color="auto" w:fill="auto"/>
            <w:hideMark/>
          </w:tcPr>
          <w:p w14:paraId="40BF1871" w14:textId="40398BA2" w:rsidR="00644036" w:rsidRPr="00194036" w:rsidRDefault="00644036" w:rsidP="005D7DFE">
            <w:pPr>
              <w:spacing w:before="60" w:after="60"/>
              <w:cnfStyle w:val="000000000000" w:firstRow="0" w:lastRow="0" w:firstColumn="0" w:lastColumn="0" w:oddVBand="0" w:evenVBand="0" w:oddHBand="0" w:evenHBand="0" w:firstRowFirstColumn="0" w:firstRowLastColumn="0" w:lastRowFirstColumn="0" w:lastRowLastColumn="0"/>
              <w:rPr>
                <w:sz w:val="20"/>
                <w:szCs w:val="20"/>
                <w:lang w:val="en-GB"/>
              </w:rPr>
            </w:pPr>
            <w:r w:rsidRPr="00732049">
              <w:rPr>
                <w:lang w:val="en-GB"/>
              </w:rPr>
              <w:t xml:space="preserve">Allowable </w:t>
            </w:r>
            <w:r w:rsidR="00364767">
              <w:rPr>
                <w:lang w:val="en-GB"/>
              </w:rPr>
              <w:t>type</w:t>
            </w:r>
            <w:r w:rsidRPr="00732049">
              <w:rPr>
                <w:lang w:val="en-GB"/>
              </w:rPr>
              <w:t xml:space="preserve"> or format for </w:t>
            </w:r>
            <w:r>
              <w:rPr>
                <w:lang w:val="en-GB"/>
              </w:rPr>
              <w:t>the Annotation</w:t>
            </w:r>
          </w:p>
        </w:tc>
      </w:tr>
      <w:tr w:rsidR="00B51A63" w:rsidRPr="00BC7C48" w14:paraId="4676FA7C" w14:textId="77777777" w:rsidTr="005D7DFE">
        <w:trPr>
          <w:trHeight w:val="427"/>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hideMark/>
          </w:tcPr>
          <w:p w14:paraId="3161944C" w14:textId="2481A467" w:rsidR="00644036" w:rsidRPr="005D7DFE" w:rsidRDefault="00644036" w:rsidP="005D7DFE">
            <w:pPr>
              <w:spacing w:before="60" w:after="60"/>
              <w:rPr>
                <w:lang w:val="en-GB"/>
              </w:rPr>
            </w:pPr>
            <w:r w:rsidRPr="005D7DFE">
              <w:rPr>
                <w:lang w:val="en-GB"/>
              </w:rPr>
              <w:t>Description</w:t>
            </w:r>
          </w:p>
        </w:tc>
        <w:tc>
          <w:tcPr>
            <w:tcW w:w="3326" w:type="dxa"/>
            <w:shd w:val="clear" w:color="auto" w:fill="auto"/>
          </w:tcPr>
          <w:p w14:paraId="209769D9" w14:textId="0FDBDF04" w:rsidR="00644036" w:rsidRPr="009C2591" w:rsidRDefault="00C7420E" w:rsidP="00644036">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Pr>
                <w:bCs/>
                <w:lang w:val="en-GB"/>
              </w:rPr>
              <w:t>Concept</w:t>
            </w:r>
            <w:r w:rsidR="00E34352">
              <w:rPr>
                <w:bCs/>
                <w:lang w:val="en-GB"/>
              </w:rPr>
              <w:t xml:space="preserve"> </w:t>
            </w:r>
            <w:r w:rsidR="00644036" w:rsidRPr="005D7DFE">
              <w:rPr>
                <w:bCs/>
                <w:lang w:val="en-GB"/>
              </w:rPr>
              <w:t>Description</w:t>
            </w:r>
          </w:p>
        </w:tc>
        <w:tc>
          <w:tcPr>
            <w:tcW w:w="4079" w:type="dxa"/>
            <w:shd w:val="clear" w:color="auto" w:fill="auto"/>
            <w:hideMark/>
          </w:tcPr>
          <w:p w14:paraId="0782F829" w14:textId="2E0E36B7" w:rsidR="00644036" w:rsidRPr="00194036" w:rsidRDefault="00644036" w:rsidP="005D7DFE">
            <w:pPr>
              <w:spacing w:before="60" w:after="60"/>
              <w:cnfStyle w:val="000000000000" w:firstRow="0" w:lastRow="0" w:firstColumn="0" w:lastColumn="0" w:oddVBand="0" w:evenVBand="0" w:oddHBand="0" w:evenHBand="0" w:firstRowFirstColumn="0" w:firstRowLastColumn="0" w:lastRowFirstColumn="0" w:lastRowLastColumn="0"/>
              <w:rPr>
                <w:sz w:val="20"/>
                <w:szCs w:val="20"/>
                <w:lang w:val="en-GB"/>
              </w:rPr>
            </w:pPr>
            <w:r>
              <w:rPr>
                <w:lang w:val="en-GB"/>
              </w:rPr>
              <w:t xml:space="preserve">The </w:t>
            </w:r>
            <w:r w:rsidR="00364767">
              <w:rPr>
                <w:lang w:val="en-GB"/>
              </w:rPr>
              <w:t>information in the “U</w:t>
            </w:r>
            <w:r>
              <w:rPr>
                <w:lang w:val="en-GB"/>
              </w:rPr>
              <w:t>se case</w:t>
            </w:r>
            <w:r w:rsidR="00364767">
              <w:rPr>
                <w:lang w:val="en-GB"/>
              </w:rPr>
              <w:t>” column. Possible to add more contextual information</w:t>
            </w:r>
            <w:r w:rsidR="00213F24">
              <w:rPr>
                <w:lang w:val="en-GB"/>
              </w:rPr>
              <w:t>. Specific details can be described here, such as if the value should be in AnnotationText or AnnotationTitle</w:t>
            </w:r>
          </w:p>
        </w:tc>
      </w:tr>
      <w:tr w:rsidR="00B51A63" w:rsidRPr="00BC7C48" w14:paraId="71D570D4" w14:textId="77777777" w:rsidTr="005D7DFE">
        <w:trPr>
          <w:trHeight w:val="439"/>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hideMark/>
          </w:tcPr>
          <w:p w14:paraId="5D744CB9" w14:textId="77777777" w:rsidR="00644036" w:rsidRPr="005D7DFE" w:rsidRDefault="00644036" w:rsidP="005D7DFE">
            <w:pPr>
              <w:spacing w:before="60" w:after="60"/>
              <w:rPr>
                <w:lang w:val="en-GB"/>
              </w:rPr>
            </w:pPr>
            <w:r w:rsidRPr="005D7DFE">
              <w:rPr>
                <w:lang w:val="en-GB"/>
              </w:rPr>
              <w:t>Artefact(s)</w:t>
            </w:r>
          </w:p>
        </w:tc>
        <w:tc>
          <w:tcPr>
            <w:tcW w:w="3326" w:type="dxa"/>
            <w:shd w:val="clear" w:color="auto" w:fill="auto"/>
          </w:tcPr>
          <w:p w14:paraId="02E65573" w14:textId="258297C5" w:rsidR="00644036" w:rsidRPr="009C2591" w:rsidRDefault="00644036" w:rsidP="00D62922">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sidRPr="009C2591">
              <w:rPr>
                <w:lang w:val="en-GB"/>
              </w:rPr>
              <w:t>A</w:t>
            </w:r>
            <w:r w:rsidR="00364767" w:rsidRPr="009C2591">
              <w:rPr>
                <w:lang w:val="en-GB"/>
              </w:rPr>
              <w:t>nnotation</w:t>
            </w:r>
            <w:r w:rsidR="00364767">
              <w:rPr>
                <w:lang w:val="en-GB"/>
              </w:rPr>
              <w:t xml:space="preserve"> </w:t>
            </w:r>
            <w:r w:rsidRPr="009C2591">
              <w:rPr>
                <w:lang w:val="en-GB"/>
              </w:rPr>
              <w:t xml:space="preserve">Type: </w:t>
            </w:r>
            <w:r w:rsidRPr="005D7DFE">
              <w:rPr>
                <w:szCs w:val="20"/>
                <w:lang w:val="en-GB"/>
              </w:rPr>
              <w:t>Artefact(s)</w:t>
            </w:r>
          </w:p>
        </w:tc>
        <w:tc>
          <w:tcPr>
            <w:tcW w:w="4079" w:type="dxa"/>
            <w:shd w:val="clear" w:color="auto" w:fill="auto"/>
          </w:tcPr>
          <w:p w14:paraId="51B041B4" w14:textId="6E019975" w:rsidR="00644036" w:rsidRPr="00194036" w:rsidRDefault="00364767" w:rsidP="005D7DFE">
            <w:pPr>
              <w:spacing w:before="60" w:after="60"/>
              <w:cnfStyle w:val="000000000000" w:firstRow="0" w:lastRow="0" w:firstColumn="0" w:lastColumn="0" w:oddVBand="0" w:evenVBand="0" w:oddHBand="0" w:evenHBand="0" w:firstRowFirstColumn="0" w:firstRowLastColumn="0" w:lastRowFirstColumn="0" w:lastRowLastColumn="0"/>
              <w:rPr>
                <w:sz w:val="20"/>
                <w:szCs w:val="20"/>
                <w:lang w:val="en-GB"/>
              </w:rPr>
            </w:pPr>
            <w:r>
              <w:rPr>
                <w:lang w:val="en-GB"/>
              </w:rPr>
              <w:t>The information in the “Where to attach” column</w:t>
            </w:r>
          </w:p>
        </w:tc>
      </w:tr>
      <w:tr w:rsidR="00B51A63" w:rsidRPr="00BC7C48" w14:paraId="2E0FC61E" w14:textId="77777777" w:rsidTr="005D7DFE">
        <w:trPr>
          <w:trHeight w:val="427"/>
        </w:trPr>
        <w:tc>
          <w:tcPr>
            <w:cnfStyle w:val="001000000000" w:firstRow="0" w:lastRow="0" w:firstColumn="1" w:lastColumn="0" w:oddVBand="0" w:evenVBand="0" w:oddHBand="0" w:evenHBand="0" w:firstRowFirstColumn="0" w:firstRowLastColumn="0" w:lastRowFirstColumn="0" w:lastRowLastColumn="0"/>
            <w:tcW w:w="1626" w:type="dxa"/>
            <w:shd w:val="clear" w:color="auto" w:fill="auto"/>
            <w:hideMark/>
          </w:tcPr>
          <w:p w14:paraId="24565813" w14:textId="5C581B7A" w:rsidR="00644036" w:rsidRPr="005D7DFE" w:rsidRDefault="00B51A63" w:rsidP="005D7DFE">
            <w:pPr>
              <w:spacing w:before="60" w:after="60"/>
              <w:rPr>
                <w:lang w:val="en-GB"/>
              </w:rPr>
            </w:pPr>
            <w:r>
              <w:rPr>
                <w:lang w:val="en-GB"/>
              </w:rPr>
              <w:t>URL</w:t>
            </w:r>
          </w:p>
        </w:tc>
        <w:tc>
          <w:tcPr>
            <w:tcW w:w="3326" w:type="dxa"/>
            <w:shd w:val="clear" w:color="auto" w:fill="auto"/>
          </w:tcPr>
          <w:p w14:paraId="2684256D" w14:textId="7F9552E6" w:rsidR="00644036" w:rsidRPr="00732049" w:rsidRDefault="00B51A63" w:rsidP="009C2591">
            <w:pPr>
              <w:spacing w:before="60" w:after="6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Annotation </w:t>
            </w:r>
            <w:r w:rsidR="007A1532">
              <w:rPr>
                <w:lang w:val="en-GB"/>
              </w:rPr>
              <w:t xml:space="preserve">Type: </w:t>
            </w:r>
            <w:r>
              <w:rPr>
                <w:lang w:val="en-GB"/>
              </w:rPr>
              <w:t>URL</w:t>
            </w:r>
          </w:p>
        </w:tc>
        <w:tc>
          <w:tcPr>
            <w:tcW w:w="4079" w:type="dxa"/>
            <w:shd w:val="clear" w:color="auto" w:fill="auto"/>
          </w:tcPr>
          <w:p w14:paraId="1F7D897A" w14:textId="0ABD07C9" w:rsidR="00644036" w:rsidRPr="00194036" w:rsidRDefault="00364767" w:rsidP="005D7DFE">
            <w:pPr>
              <w:spacing w:before="60" w:after="60"/>
              <w:cnfStyle w:val="000000000000" w:firstRow="0" w:lastRow="0" w:firstColumn="0" w:lastColumn="0" w:oddVBand="0" w:evenVBand="0" w:oddHBand="0" w:evenHBand="0" w:firstRowFirstColumn="0" w:firstRowLastColumn="0" w:lastRowFirstColumn="0" w:lastRowLastColumn="0"/>
              <w:rPr>
                <w:sz w:val="20"/>
                <w:szCs w:val="20"/>
                <w:lang w:val="en-GB"/>
              </w:rPr>
            </w:pPr>
            <w:r>
              <w:rPr>
                <w:lang w:val="en-GB"/>
              </w:rPr>
              <w:t>The Annotation URL column</w:t>
            </w:r>
            <w:r w:rsidR="007A1532">
              <w:rPr>
                <w:lang w:val="en-GB"/>
              </w:rPr>
              <w:t>. The value is in URL</w:t>
            </w:r>
          </w:p>
        </w:tc>
      </w:tr>
    </w:tbl>
    <w:p w14:paraId="0B44E749" w14:textId="7FA73F0F" w:rsidR="00A1604F" w:rsidRPr="00F914C4" w:rsidRDefault="00A1604F" w:rsidP="00DE6EBF">
      <w:pPr>
        <w:pStyle w:val="Heading2"/>
        <w:spacing w:before="240" w:after="120"/>
      </w:pPr>
      <w:bookmarkStart w:id="25" w:name="_Toc196741582"/>
      <w:r w:rsidRPr="00F914C4">
        <w:lastRenderedPageBreak/>
        <w:t>Example</w:t>
      </w:r>
      <w:r w:rsidR="00BC17E1">
        <w:t xml:space="preserve"> of a Concept</w:t>
      </w:r>
      <w:bookmarkEnd w:id="25"/>
    </w:p>
    <w:tbl>
      <w:tblPr>
        <w:tblW w:w="9180" w:type="dxa"/>
        <w:tblCellMar>
          <w:left w:w="0" w:type="dxa"/>
          <w:right w:w="0" w:type="dxa"/>
        </w:tblCellMar>
        <w:tblLook w:val="04A0" w:firstRow="1" w:lastRow="0" w:firstColumn="1" w:lastColumn="0" w:noHBand="0" w:noVBand="1"/>
      </w:tblPr>
      <w:tblGrid>
        <w:gridCol w:w="3209"/>
        <w:gridCol w:w="5971"/>
      </w:tblGrid>
      <w:tr w:rsidR="007C440B" w:rsidRPr="00F914C4" w14:paraId="7E8BD05E" w14:textId="77777777" w:rsidTr="008560C5">
        <w:tc>
          <w:tcPr>
            <w:tcW w:w="32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D699DFA" w14:textId="60786CF7" w:rsidR="00A1604F" w:rsidRPr="00F914C4" w:rsidRDefault="007C440B" w:rsidP="009C2591">
            <w:pPr>
              <w:keepNext/>
              <w:spacing w:before="60" w:after="60"/>
              <w:jc w:val="center"/>
              <w:rPr>
                <w:b/>
                <w:szCs w:val="20"/>
              </w:rPr>
            </w:pPr>
            <w:r>
              <w:rPr>
                <w:b/>
                <w:szCs w:val="20"/>
              </w:rPr>
              <w:t xml:space="preserve">Concept </w:t>
            </w:r>
            <w:r w:rsidR="00A1604F" w:rsidRPr="00F914C4">
              <w:rPr>
                <w:b/>
                <w:szCs w:val="20"/>
              </w:rPr>
              <w:t>Id</w:t>
            </w:r>
          </w:p>
        </w:tc>
        <w:tc>
          <w:tcPr>
            <w:tcW w:w="5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E8472" w14:textId="598B6116" w:rsidR="00A1604F" w:rsidRPr="00F914C4" w:rsidRDefault="00A1604F" w:rsidP="00D62922">
            <w:pPr>
              <w:keepNext/>
              <w:spacing w:before="60" w:after="60"/>
              <w:rPr>
                <w:szCs w:val="20"/>
              </w:rPr>
            </w:pPr>
            <w:r w:rsidRPr="00F914C4">
              <w:rPr>
                <w:szCs w:val="20"/>
              </w:rPr>
              <w:t>NOT_DISPLAYED</w:t>
            </w:r>
          </w:p>
        </w:tc>
      </w:tr>
      <w:tr w:rsidR="007C440B" w:rsidRPr="00BC7C48" w14:paraId="33ED4084" w14:textId="77777777" w:rsidTr="008560C5">
        <w:tc>
          <w:tcPr>
            <w:tcW w:w="32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C5A6E0" w14:textId="5A6F55A1" w:rsidR="00A1604F" w:rsidRPr="00F914C4" w:rsidRDefault="007C440B" w:rsidP="009C2591">
            <w:pPr>
              <w:keepNext/>
              <w:spacing w:before="60" w:after="60"/>
              <w:jc w:val="center"/>
              <w:rPr>
                <w:b/>
                <w:szCs w:val="20"/>
              </w:rPr>
            </w:pPr>
            <w:r>
              <w:rPr>
                <w:b/>
                <w:szCs w:val="20"/>
              </w:rPr>
              <w:t xml:space="preserve">Concept </w:t>
            </w:r>
            <w:r w:rsidR="00A1604F" w:rsidRPr="00F914C4">
              <w:rPr>
                <w:b/>
                <w:szCs w:val="20"/>
              </w:rPr>
              <w:t>Name</w:t>
            </w:r>
          </w:p>
        </w:tc>
        <w:tc>
          <w:tcPr>
            <w:tcW w:w="5971" w:type="dxa"/>
            <w:tcBorders>
              <w:top w:val="nil"/>
              <w:left w:val="nil"/>
              <w:bottom w:val="single" w:sz="8" w:space="0" w:color="auto"/>
              <w:right w:val="single" w:sz="8" w:space="0" w:color="auto"/>
            </w:tcBorders>
            <w:tcMar>
              <w:top w:w="0" w:type="dxa"/>
              <w:left w:w="108" w:type="dxa"/>
              <w:bottom w:w="0" w:type="dxa"/>
              <w:right w:w="108" w:type="dxa"/>
            </w:tcMar>
            <w:hideMark/>
          </w:tcPr>
          <w:p w14:paraId="3D9FBB9D" w14:textId="14A941DA" w:rsidR="00A1604F" w:rsidRPr="00F914C4" w:rsidRDefault="0038576B" w:rsidP="00D62922">
            <w:pPr>
              <w:keepNext/>
              <w:spacing w:before="60" w:after="60"/>
              <w:rPr>
                <w:szCs w:val="20"/>
                <w:lang w:val="en-GB"/>
              </w:rPr>
            </w:pPr>
            <w:r w:rsidRPr="0038576B">
              <w:rPr>
                <w:szCs w:val="20"/>
                <w:lang w:val="en-GB"/>
              </w:rPr>
              <w:t>Used to hide components or their values in the presentation</w:t>
            </w:r>
          </w:p>
        </w:tc>
      </w:tr>
      <w:tr w:rsidR="007C440B" w:rsidRPr="00E34352" w14:paraId="71BA9168" w14:textId="77777777" w:rsidTr="008560C5">
        <w:tc>
          <w:tcPr>
            <w:tcW w:w="32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D0D08F" w14:textId="201F60B2" w:rsidR="00A1604F" w:rsidRPr="00C536D2" w:rsidRDefault="007C440B" w:rsidP="00C7420E">
            <w:pPr>
              <w:keepNext/>
              <w:spacing w:before="60" w:after="60"/>
              <w:jc w:val="center"/>
              <w:rPr>
                <w:b/>
                <w:szCs w:val="20"/>
                <w:lang w:val="en-GB"/>
              </w:rPr>
            </w:pPr>
            <w:r w:rsidRPr="00C536D2">
              <w:rPr>
                <w:b/>
                <w:szCs w:val="20"/>
                <w:lang w:val="en-GB"/>
              </w:rPr>
              <w:t xml:space="preserve">Concept </w:t>
            </w:r>
            <w:r w:rsidR="00C7420E" w:rsidRPr="00C536D2">
              <w:rPr>
                <w:b/>
                <w:szCs w:val="20"/>
                <w:lang w:val="en-GB"/>
              </w:rPr>
              <w:t>Core</w:t>
            </w:r>
            <w:r w:rsidR="00E34352" w:rsidRPr="00C536D2">
              <w:rPr>
                <w:b/>
                <w:szCs w:val="20"/>
                <w:lang w:val="en-GB"/>
              </w:rPr>
              <w:t xml:space="preserve"> </w:t>
            </w:r>
            <w:r w:rsidR="00A1604F" w:rsidRPr="00C536D2">
              <w:rPr>
                <w:b/>
                <w:szCs w:val="20"/>
                <w:lang w:val="en-GB"/>
              </w:rPr>
              <w:t>Representation</w:t>
            </w:r>
          </w:p>
        </w:tc>
        <w:tc>
          <w:tcPr>
            <w:tcW w:w="5971" w:type="dxa"/>
            <w:tcBorders>
              <w:top w:val="nil"/>
              <w:left w:val="nil"/>
              <w:bottom w:val="single" w:sz="8" w:space="0" w:color="auto"/>
              <w:right w:val="single" w:sz="8" w:space="0" w:color="auto"/>
            </w:tcBorders>
            <w:tcMar>
              <w:top w:w="0" w:type="dxa"/>
              <w:left w:w="108" w:type="dxa"/>
              <w:bottom w:w="0" w:type="dxa"/>
              <w:right w:w="108" w:type="dxa"/>
            </w:tcMar>
          </w:tcPr>
          <w:p w14:paraId="78DDD829" w14:textId="73519C29" w:rsidR="00A1604F" w:rsidRPr="00C536D2" w:rsidRDefault="00C7420E" w:rsidP="009C2591">
            <w:pPr>
              <w:keepNext/>
              <w:spacing w:before="60" w:after="60"/>
              <w:rPr>
                <w:rFonts w:ascii="Courier New" w:hAnsi="Courier New" w:cs="Courier New"/>
                <w:noProof/>
                <w:szCs w:val="20"/>
                <w:lang w:val="en-GB"/>
              </w:rPr>
            </w:pPr>
            <w:r w:rsidRPr="00C536D2">
              <w:rPr>
                <w:rFonts w:ascii="Courier New" w:hAnsi="Courier New" w:cs="Courier New"/>
                <w:noProof/>
                <w:szCs w:val="20"/>
                <w:lang w:val="en-GB"/>
              </w:rPr>
              <w:t>/TextFormat@textType="</w:t>
            </w:r>
            <w:r w:rsidR="0038576B" w:rsidRPr="00C536D2">
              <w:rPr>
                <w:rFonts w:ascii="Courier New" w:hAnsi="Courier New" w:cs="Courier New"/>
                <w:noProof/>
                <w:szCs w:val="20"/>
                <w:lang w:val="en-GB"/>
              </w:rPr>
              <w:t>String</w:t>
            </w:r>
            <w:r w:rsidRPr="00C536D2">
              <w:rPr>
                <w:rFonts w:ascii="Courier New" w:hAnsi="Courier New" w:cs="Courier New"/>
                <w:noProof/>
                <w:szCs w:val="20"/>
                <w:lang w:val="en-GB"/>
              </w:rPr>
              <w:t>"</w:t>
            </w:r>
          </w:p>
        </w:tc>
      </w:tr>
      <w:tr w:rsidR="007C440B" w:rsidRPr="00BC7C48" w14:paraId="6CF13F37" w14:textId="77777777" w:rsidTr="008560C5">
        <w:tc>
          <w:tcPr>
            <w:tcW w:w="32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692E02" w14:textId="76759819" w:rsidR="00A1604F" w:rsidRPr="00F914C4" w:rsidRDefault="007C440B" w:rsidP="00D62922">
            <w:pPr>
              <w:keepNext/>
              <w:spacing w:before="60" w:after="60"/>
              <w:jc w:val="center"/>
              <w:rPr>
                <w:b/>
              </w:rPr>
            </w:pPr>
            <w:r>
              <w:rPr>
                <w:b/>
                <w:szCs w:val="20"/>
              </w:rPr>
              <w:t xml:space="preserve">Concept </w:t>
            </w:r>
            <w:r w:rsidR="00A1604F" w:rsidRPr="00F914C4">
              <w:rPr>
                <w:b/>
                <w:szCs w:val="20"/>
              </w:rPr>
              <w:t>Description</w:t>
            </w:r>
          </w:p>
        </w:tc>
        <w:tc>
          <w:tcPr>
            <w:tcW w:w="5971" w:type="dxa"/>
            <w:tcBorders>
              <w:top w:val="nil"/>
              <w:left w:val="nil"/>
              <w:bottom w:val="single" w:sz="8" w:space="0" w:color="auto"/>
              <w:right w:val="single" w:sz="8" w:space="0" w:color="auto"/>
            </w:tcBorders>
            <w:tcMar>
              <w:top w:w="0" w:type="dxa"/>
              <w:left w:w="108" w:type="dxa"/>
              <w:bottom w:w="0" w:type="dxa"/>
              <w:right w:w="108" w:type="dxa"/>
            </w:tcMar>
            <w:hideMark/>
          </w:tcPr>
          <w:p w14:paraId="6716B381" w14:textId="6653F7BF" w:rsidR="00A1604F" w:rsidRPr="00F914C4" w:rsidRDefault="00A1604F" w:rsidP="009C2591">
            <w:pPr>
              <w:keepNext/>
              <w:spacing w:before="60" w:after="60"/>
              <w:rPr>
                <w:szCs w:val="20"/>
                <w:lang w:val="en-GB"/>
              </w:rPr>
            </w:pPr>
            <w:r w:rsidRPr="00F914C4">
              <w:rPr>
                <w:szCs w:val="20"/>
                <w:lang w:val="en-GB"/>
              </w:rPr>
              <w:t>To hide dimensions and attributes in a display</w:t>
            </w:r>
            <w:r w:rsidR="009E4CA3">
              <w:rPr>
                <w:szCs w:val="20"/>
                <w:lang w:val="en-GB"/>
              </w:rPr>
              <w:t xml:space="preserve"> </w:t>
            </w:r>
            <w:r w:rsidR="009E4CA3" w:rsidRPr="00F914C4">
              <w:rPr>
                <w:szCs w:val="20"/>
                <w:lang w:val="en-GB"/>
              </w:rPr>
              <w:t>(e.g. a table)</w:t>
            </w:r>
            <w:r w:rsidR="009E4CA3">
              <w:rPr>
                <w:szCs w:val="20"/>
                <w:lang w:val="en-GB"/>
              </w:rPr>
              <w:t xml:space="preserve">. For example, </w:t>
            </w:r>
            <w:r w:rsidRPr="00F914C4">
              <w:rPr>
                <w:szCs w:val="20"/>
                <w:lang w:val="en-GB"/>
              </w:rPr>
              <w:t>if they have only one allowed, available or selected value</w:t>
            </w:r>
          </w:p>
        </w:tc>
      </w:tr>
      <w:tr w:rsidR="007C440B" w:rsidRPr="00BC7C48" w14:paraId="3F1291D0" w14:textId="77777777" w:rsidTr="008560C5">
        <w:tc>
          <w:tcPr>
            <w:tcW w:w="320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131BA2" w14:textId="05321BC0" w:rsidR="00A1604F" w:rsidRPr="005D7DFE" w:rsidRDefault="007A1532" w:rsidP="00D62922">
            <w:pPr>
              <w:keepNext/>
              <w:spacing w:before="60" w:after="60"/>
              <w:jc w:val="center"/>
              <w:rPr>
                <w:b/>
                <w:szCs w:val="20"/>
                <w:lang w:val="en-GB"/>
              </w:rPr>
            </w:pPr>
            <w:r w:rsidRPr="005D7DFE">
              <w:rPr>
                <w:b/>
                <w:szCs w:val="20"/>
                <w:lang w:val="en-GB"/>
              </w:rPr>
              <w:t>Concept: Annotation</w:t>
            </w:r>
            <w:r w:rsidR="00CF2923">
              <w:rPr>
                <w:b/>
                <w:szCs w:val="20"/>
                <w:lang w:val="en-GB"/>
              </w:rPr>
              <w:t>:</w:t>
            </w:r>
            <w:r w:rsidRPr="005D7DFE">
              <w:rPr>
                <w:b/>
                <w:szCs w:val="20"/>
                <w:lang w:val="en-GB"/>
              </w:rPr>
              <w:t xml:space="preserve"> Type: </w:t>
            </w:r>
            <w:r w:rsidR="00A1604F" w:rsidRPr="005D7DFE">
              <w:rPr>
                <w:b/>
                <w:szCs w:val="20"/>
                <w:lang w:val="en-GB"/>
              </w:rPr>
              <w:t>Artefact(s)</w:t>
            </w:r>
          </w:p>
        </w:tc>
        <w:tc>
          <w:tcPr>
            <w:tcW w:w="5971" w:type="dxa"/>
            <w:tcBorders>
              <w:top w:val="nil"/>
              <w:left w:val="nil"/>
              <w:bottom w:val="single" w:sz="8" w:space="0" w:color="auto"/>
              <w:right w:val="single" w:sz="8" w:space="0" w:color="auto"/>
            </w:tcBorders>
            <w:tcMar>
              <w:top w:w="0" w:type="dxa"/>
              <w:left w:w="108" w:type="dxa"/>
              <w:bottom w:w="0" w:type="dxa"/>
              <w:right w:w="108" w:type="dxa"/>
            </w:tcMar>
            <w:hideMark/>
          </w:tcPr>
          <w:p w14:paraId="3E182364" w14:textId="249E7D21" w:rsidR="00A1604F" w:rsidRPr="005D7DFE" w:rsidRDefault="009E4CA3" w:rsidP="009C2591">
            <w:pPr>
              <w:keepNext/>
              <w:spacing w:before="60" w:after="60"/>
              <w:rPr>
                <w:szCs w:val="20"/>
                <w:lang w:val="en-GB"/>
              </w:rPr>
            </w:pPr>
            <w:r w:rsidRPr="005D7DFE">
              <w:rPr>
                <w:szCs w:val="20"/>
                <w:lang w:val="en-GB"/>
              </w:rPr>
              <w:t>Either a Dataflow or DSD, or an item in an item scheme</w:t>
            </w:r>
          </w:p>
        </w:tc>
      </w:tr>
    </w:tbl>
    <w:p w14:paraId="052890FC" w14:textId="77777777" w:rsidR="00AC0ECC" w:rsidRPr="00BC7C48" w:rsidRDefault="00AC0ECC" w:rsidP="00C536D2">
      <w:pPr>
        <w:pStyle w:val="Heading3"/>
        <w:rPr>
          <w:noProof/>
          <w:lang w:val="en-GB"/>
        </w:rPr>
      </w:pPr>
    </w:p>
    <w:p w14:paraId="55DB28E0" w14:textId="736858EE" w:rsidR="00500D9C" w:rsidRPr="00CD7653" w:rsidRDefault="00500D9C" w:rsidP="000E08E4">
      <w:pPr>
        <w:pStyle w:val="Heading3"/>
        <w:rPr>
          <w:noProof/>
          <w:lang w:val="en-GB"/>
        </w:rPr>
      </w:pPr>
      <w:bookmarkStart w:id="26" w:name="_Toc196741583"/>
      <w:r>
        <w:rPr>
          <w:noProof/>
          <w:lang w:val="en-GB"/>
        </w:rPr>
        <w:t>SDMX-ML of the Example</w:t>
      </w:r>
      <w:bookmarkEnd w:id="26"/>
    </w:p>
    <w:p w14:paraId="3EA2F7DD" w14:textId="6ECD444C" w:rsidR="008D6576" w:rsidRPr="00C536D2" w:rsidRDefault="008560C5" w:rsidP="000E08E4">
      <w:pPr>
        <w:keepNext/>
        <w:keepLines/>
        <w:rPr>
          <w:rFonts w:ascii="Consolas" w:hAnsi="Consolas"/>
          <w:noProof/>
          <w:sz w:val="20"/>
          <w:szCs w:val="20"/>
          <w:lang w:val="en-US"/>
        </w:rPr>
      </w:pPr>
      <w:r w:rsidRPr="00C536D2">
        <w:rPr>
          <w:rFonts w:ascii="Consolas" w:hAnsi="Consolas" w:cs="Times New Roman"/>
          <w:noProof/>
          <w:color w:val="000096"/>
          <w:sz w:val="20"/>
          <w:szCs w:val="20"/>
          <w:lang w:val="en-GB"/>
        </w:rPr>
        <w:t>&lt;str:Concept</w:t>
      </w:r>
      <w:r w:rsidRPr="00C536D2">
        <w:rPr>
          <w:rFonts w:ascii="Consolas" w:hAnsi="Consolas" w:cs="Times New Roman"/>
          <w:noProof/>
          <w:color w:val="F5844C"/>
          <w:sz w:val="20"/>
          <w:szCs w:val="20"/>
          <w:lang w:val="en-GB"/>
        </w:rPr>
        <w:t xml:space="preserve"> id</w:t>
      </w:r>
      <w:r w:rsidRPr="00C536D2">
        <w:rPr>
          <w:rFonts w:ascii="Consolas" w:hAnsi="Consolas" w:cs="Times New Roman"/>
          <w:noProof/>
          <w:color w:val="FF8040"/>
          <w:sz w:val="20"/>
          <w:szCs w:val="20"/>
          <w:lang w:val="en-GB"/>
        </w:rPr>
        <w:t>=</w:t>
      </w:r>
      <w:r w:rsidRPr="00C536D2">
        <w:rPr>
          <w:rFonts w:ascii="Consolas" w:hAnsi="Consolas" w:cs="Times New Roman"/>
          <w:noProof/>
          <w:color w:val="993300"/>
          <w:sz w:val="20"/>
          <w:szCs w:val="20"/>
          <w:lang w:val="en-GB"/>
        </w:rPr>
        <w:t>"NOT_DISPLAYED"</w:t>
      </w:r>
      <w:r w:rsidRPr="00C536D2">
        <w:rPr>
          <w:rFonts w:ascii="Consolas" w:hAnsi="Consolas" w:cs="Times New Roman"/>
          <w:noProof/>
          <w:color w:val="000096"/>
          <w:sz w:val="20"/>
          <w:szCs w:val="20"/>
          <w:lang w:val="en-GB"/>
        </w:rPr>
        <w:t>&gt;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&lt;com:Annotations&gt;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&lt;com:Annotation&gt;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&lt;com:AnnotationTitle&gt;</w:t>
      </w:r>
      <w:r w:rsidRPr="00C536D2">
        <w:rPr>
          <w:rFonts w:ascii="Consolas" w:hAnsi="Consolas" w:cs="Times New Roman"/>
          <w:noProof/>
          <w:color w:val="000000"/>
          <w:sz w:val="20"/>
          <w:szCs w:val="20"/>
          <w:lang w:val="en-GB"/>
        </w:rPr>
        <w:t>Either a Dataflow or DSD, or an item in an item scheme</w:t>
      </w:r>
      <w:r w:rsidRPr="00C536D2">
        <w:rPr>
          <w:rFonts w:ascii="Consolas" w:hAnsi="Consolas" w:cs="Times New Roman"/>
          <w:noProof/>
          <w:color w:val="000096"/>
          <w:sz w:val="20"/>
          <w:szCs w:val="20"/>
          <w:lang w:val="en-GB"/>
        </w:rPr>
        <w:t>&lt;/com:AnnotationTitle&gt;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&lt;com:AnnotationType&gt;</w:t>
      </w:r>
      <w:r w:rsidRPr="00C536D2">
        <w:rPr>
          <w:rFonts w:ascii="Consolas" w:hAnsi="Consolas" w:cs="Times New Roman"/>
          <w:noProof/>
          <w:color w:val="000000"/>
          <w:sz w:val="20"/>
          <w:szCs w:val="20"/>
          <w:lang w:val="en-GB"/>
        </w:rPr>
        <w:t>Artefact(s)</w:t>
      </w:r>
      <w:r w:rsidRPr="00C536D2">
        <w:rPr>
          <w:rFonts w:ascii="Consolas" w:hAnsi="Consolas" w:cs="Times New Roman"/>
          <w:noProof/>
          <w:color w:val="000096"/>
          <w:sz w:val="20"/>
          <w:szCs w:val="20"/>
          <w:lang w:val="en-GB"/>
        </w:rPr>
        <w:t>&lt;/com:AnnotationType&gt;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&lt;/com:Annotation&gt;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&lt;/com:Annotations&gt;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&lt;com:Name</w:t>
      </w:r>
      <w:r w:rsidRPr="00C536D2">
        <w:rPr>
          <w:rFonts w:ascii="Consolas" w:hAnsi="Consolas" w:cs="Times New Roman"/>
          <w:noProof/>
          <w:color w:val="F5844C"/>
          <w:sz w:val="20"/>
          <w:szCs w:val="20"/>
          <w:lang w:val="en-GB"/>
        </w:rPr>
        <w:t xml:space="preserve"> xml:lang</w:t>
      </w:r>
      <w:r w:rsidRPr="00C536D2">
        <w:rPr>
          <w:rFonts w:ascii="Consolas" w:hAnsi="Consolas" w:cs="Times New Roman"/>
          <w:noProof/>
          <w:color w:val="FF8040"/>
          <w:sz w:val="20"/>
          <w:szCs w:val="20"/>
          <w:lang w:val="en-GB"/>
        </w:rPr>
        <w:t>=</w:t>
      </w:r>
      <w:r w:rsidRPr="00C536D2">
        <w:rPr>
          <w:rFonts w:ascii="Consolas" w:hAnsi="Consolas" w:cs="Times New Roman"/>
          <w:noProof/>
          <w:color w:val="993300"/>
          <w:sz w:val="20"/>
          <w:szCs w:val="20"/>
          <w:lang w:val="en-GB"/>
        </w:rPr>
        <w:t>"en"</w:t>
      </w:r>
      <w:r w:rsidRPr="00C536D2">
        <w:rPr>
          <w:rFonts w:ascii="Consolas" w:hAnsi="Consolas" w:cs="Times New Roman"/>
          <w:noProof/>
          <w:color w:val="000096"/>
          <w:sz w:val="20"/>
          <w:szCs w:val="20"/>
          <w:lang w:val="en-GB"/>
        </w:rPr>
        <w:t>&gt;</w:t>
      </w:r>
      <w:r w:rsidRPr="00C536D2">
        <w:rPr>
          <w:rFonts w:ascii="Consolas" w:hAnsi="Consolas" w:cs="Times New Roman"/>
          <w:noProof/>
          <w:color w:val="000000"/>
          <w:sz w:val="20"/>
          <w:szCs w:val="20"/>
          <w:lang w:val="en-GB"/>
        </w:rPr>
        <w:t>Used to hide components or their values in the presentation</w:t>
      </w:r>
      <w:r w:rsidRPr="00C536D2">
        <w:rPr>
          <w:rFonts w:ascii="Consolas" w:hAnsi="Consolas" w:cs="Times New Roman"/>
          <w:noProof/>
          <w:color w:val="000096"/>
          <w:sz w:val="20"/>
          <w:szCs w:val="20"/>
          <w:lang w:val="en-GB"/>
        </w:rPr>
        <w:t>&lt;/com:Name&gt;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&lt;com:Description</w:t>
      </w:r>
      <w:r w:rsidRPr="00C536D2">
        <w:rPr>
          <w:rFonts w:ascii="Consolas" w:hAnsi="Consolas" w:cs="Times New Roman"/>
          <w:noProof/>
          <w:color w:val="F5844C"/>
          <w:sz w:val="20"/>
          <w:szCs w:val="20"/>
          <w:lang w:val="en-GB"/>
        </w:rPr>
        <w:t xml:space="preserve"> xml:lang</w:t>
      </w:r>
      <w:r w:rsidRPr="00C536D2">
        <w:rPr>
          <w:rFonts w:ascii="Consolas" w:hAnsi="Consolas" w:cs="Times New Roman"/>
          <w:noProof/>
          <w:color w:val="FF8040"/>
          <w:sz w:val="20"/>
          <w:szCs w:val="20"/>
          <w:lang w:val="en-GB"/>
        </w:rPr>
        <w:t>=</w:t>
      </w:r>
      <w:r w:rsidRPr="00C536D2">
        <w:rPr>
          <w:rFonts w:ascii="Consolas" w:hAnsi="Consolas" w:cs="Times New Roman"/>
          <w:noProof/>
          <w:color w:val="993300"/>
          <w:sz w:val="20"/>
          <w:szCs w:val="20"/>
          <w:lang w:val="en-GB"/>
        </w:rPr>
        <w:t>"en"</w:t>
      </w:r>
      <w:r w:rsidRPr="00C536D2">
        <w:rPr>
          <w:rFonts w:ascii="Consolas" w:hAnsi="Consolas" w:cs="Times New Roman"/>
          <w:noProof/>
          <w:color w:val="000096"/>
          <w:sz w:val="20"/>
          <w:szCs w:val="20"/>
          <w:lang w:val="en-GB"/>
        </w:rPr>
        <w:t>&gt;</w:t>
      </w:r>
      <w:r w:rsidRPr="00C536D2">
        <w:rPr>
          <w:rFonts w:ascii="Consolas" w:hAnsi="Consolas" w:cs="Times New Roman"/>
          <w:noProof/>
          <w:color w:val="000000"/>
          <w:sz w:val="20"/>
          <w:szCs w:val="20"/>
          <w:lang w:val="en-GB"/>
        </w:rPr>
        <w:t>To hide dimensions and attributes in a display (e.g. a table). For example, if they have only one allowed, available or selected value</w:t>
      </w:r>
      <w:r w:rsidRPr="00C536D2">
        <w:rPr>
          <w:rFonts w:ascii="Consolas" w:hAnsi="Consolas" w:cs="Times New Roman"/>
          <w:noProof/>
          <w:color w:val="000096"/>
          <w:sz w:val="20"/>
          <w:szCs w:val="20"/>
          <w:lang w:val="en-GB"/>
        </w:rPr>
        <w:t>&lt;/com:Description&gt;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&lt;str:CoreRepresentation&gt;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&lt;str:TextFormat</w:t>
      </w:r>
      <w:r w:rsidRPr="00C536D2">
        <w:rPr>
          <w:rFonts w:ascii="Consolas" w:hAnsi="Consolas" w:cs="Times New Roman"/>
          <w:noProof/>
          <w:color w:val="F5844C"/>
          <w:sz w:val="20"/>
          <w:szCs w:val="20"/>
          <w:lang w:val="en-GB"/>
        </w:rPr>
        <w:t xml:space="preserve"> textType</w:t>
      </w:r>
      <w:r w:rsidRPr="00C536D2">
        <w:rPr>
          <w:rFonts w:ascii="Consolas" w:hAnsi="Consolas" w:cs="Times New Roman"/>
          <w:noProof/>
          <w:color w:val="FF8040"/>
          <w:sz w:val="20"/>
          <w:szCs w:val="20"/>
          <w:lang w:val="en-GB"/>
        </w:rPr>
        <w:t>=</w:t>
      </w:r>
      <w:r w:rsidRPr="00C536D2">
        <w:rPr>
          <w:rFonts w:ascii="Consolas" w:hAnsi="Consolas" w:cs="Times New Roman"/>
          <w:noProof/>
          <w:color w:val="993300"/>
          <w:sz w:val="20"/>
          <w:szCs w:val="20"/>
          <w:lang w:val="en-GB"/>
        </w:rPr>
        <w:t>"String"</w:t>
      </w:r>
      <w:r w:rsidRPr="00C536D2">
        <w:rPr>
          <w:rFonts w:ascii="Consolas" w:hAnsi="Consolas" w:cs="Times New Roman"/>
          <w:noProof/>
          <w:color w:val="000096"/>
          <w:sz w:val="20"/>
          <w:szCs w:val="20"/>
          <w:lang w:val="en-GB"/>
        </w:rPr>
        <w:t>/&gt;</w:t>
      </w:r>
      <w:r w:rsidRPr="00C536D2">
        <w:rPr>
          <w:rFonts w:ascii="Consolas" w:hAnsi="Consolas" w:cs="Times New Roman"/>
          <w:noProof/>
          <w:color w:val="000000"/>
          <w:sz w:val="20"/>
          <w:szCs w:val="20"/>
          <w:lang w:val="en-GB"/>
        </w:rPr>
        <w:br/>
        <w:t xml:space="preserve">   </w:t>
      </w:r>
      <w:r w:rsidRPr="00C536D2">
        <w:rPr>
          <w:rFonts w:ascii="Consolas" w:hAnsi="Consolas" w:cs="Times New Roman"/>
          <w:noProof/>
          <w:color w:val="000096"/>
          <w:sz w:val="20"/>
          <w:szCs w:val="20"/>
          <w:lang w:val="en-GB"/>
        </w:rPr>
        <w:t>&lt;/str:CoreRepresentation&gt;</w:t>
      </w:r>
      <w:r w:rsidRPr="00C536D2">
        <w:rPr>
          <w:rFonts w:ascii="Consolas" w:hAnsi="Consolas" w:cs="Times New Roman"/>
          <w:noProof/>
          <w:color w:val="000000"/>
          <w:sz w:val="20"/>
          <w:szCs w:val="20"/>
          <w:lang w:val="en-GB"/>
        </w:rPr>
        <w:br/>
      </w:r>
      <w:r w:rsidRPr="00C536D2">
        <w:rPr>
          <w:rFonts w:ascii="Consolas" w:hAnsi="Consolas" w:cs="Times New Roman"/>
          <w:noProof/>
          <w:color w:val="000096"/>
          <w:sz w:val="20"/>
          <w:szCs w:val="20"/>
          <w:lang w:val="en-GB"/>
        </w:rPr>
        <w:t>&lt;/str:Concept&gt;</w:t>
      </w:r>
      <w:r w:rsidRPr="00C536D2">
        <w:rPr>
          <w:rFonts w:ascii="Consolas" w:hAnsi="Consolas" w:cs="Times New Roman"/>
          <w:noProof/>
          <w:color w:val="000000"/>
          <w:sz w:val="20"/>
          <w:szCs w:val="20"/>
          <w:lang w:val="en-GB"/>
        </w:rPr>
        <w:br/>
      </w:r>
    </w:p>
    <w:p w14:paraId="12B7F347" w14:textId="290EFA3E" w:rsidR="00F914C4" w:rsidRPr="00101618" w:rsidRDefault="00F914C4" w:rsidP="00D66BC2">
      <w:pPr>
        <w:pStyle w:val="Heading1"/>
        <w:jc w:val="left"/>
      </w:pPr>
      <w:bookmarkStart w:id="27" w:name="_Toc196741584"/>
      <w:r>
        <w:t>References</w:t>
      </w:r>
      <w:bookmarkEnd w:id="27"/>
    </w:p>
    <w:p w14:paraId="35FCA9A9" w14:textId="77777777" w:rsidR="00F914C4" w:rsidRPr="00F914C4" w:rsidRDefault="006874C3" w:rsidP="00D66BC2">
      <w:pPr>
        <w:pStyle w:val="ListParagraph"/>
        <w:keepNext/>
        <w:keepLines/>
        <w:numPr>
          <w:ilvl w:val="0"/>
          <w:numId w:val="1"/>
        </w:numPr>
        <w:spacing w:after="0" w:line="240" w:lineRule="auto"/>
        <w:ind w:left="0" w:firstLine="0"/>
        <w:contextualSpacing w:val="0"/>
        <w:rPr>
          <w:lang w:val="en-GB"/>
        </w:rPr>
      </w:pPr>
      <w:hyperlink r:id="rId30" w:history="1">
        <w:r w:rsidR="00F914C4" w:rsidRPr="00F914C4">
          <w:rPr>
            <w:rStyle w:val="Hyperlink"/>
            <w:lang w:val="en-GB"/>
          </w:rPr>
          <w:t>Formalization of the Structure and Content of Statistical Classifications</w:t>
        </w:r>
      </w:hyperlink>
    </w:p>
    <w:p w14:paraId="224FA16F" w14:textId="59F34AB9" w:rsidR="00F914C4" w:rsidRPr="00F914C4" w:rsidRDefault="000E08E4" w:rsidP="00D66BC2">
      <w:pPr>
        <w:pStyle w:val="ListParagraph"/>
        <w:keepNext/>
        <w:keepLines/>
        <w:numPr>
          <w:ilvl w:val="0"/>
          <w:numId w:val="1"/>
        </w:numPr>
        <w:ind w:left="0" w:firstLine="0"/>
        <w:rPr>
          <w:lang w:val="en-GB"/>
        </w:rPr>
      </w:pPr>
      <w:hyperlink r:id="rId31" w:history="1">
        <w:r w:rsidR="00F914C4">
          <w:rPr>
            <w:rStyle w:val="Hyperlink"/>
          </w:rPr>
          <w:t xml:space="preserve">SDMX Global </w:t>
        </w:r>
        <w:proofErr w:type="spellStart"/>
        <w:r w:rsidR="00F914C4">
          <w:rPr>
            <w:rStyle w:val="Hyperlink"/>
          </w:rPr>
          <w:t>Registry</w:t>
        </w:r>
        <w:proofErr w:type="spellEnd"/>
      </w:hyperlink>
    </w:p>
    <w:p w14:paraId="63F0D9C4" w14:textId="52E2B7AA" w:rsidR="00F914C4" w:rsidRPr="00DE6EBF" w:rsidRDefault="00DE6EBF" w:rsidP="00D66BC2">
      <w:pPr>
        <w:pStyle w:val="ListParagraph"/>
        <w:keepNext/>
        <w:keepLines/>
        <w:numPr>
          <w:ilvl w:val="0"/>
          <w:numId w:val="1"/>
        </w:numPr>
        <w:spacing w:after="0" w:line="240" w:lineRule="auto"/>
        <w:ind w:left="0" w:firstLine="0"/>
        <w:contextualSpacing w:val="0"/>
        <w:rPr>
          <w:rStyle w:val="Hyperlink"/>
        </w:rPr>
      </w:pPr>
      <w:r>
        <w:fldChar w:fldCharType="begin"/>
      </w:r>
      <w:r>
        <w:instrText xml:space="preserve"> HYPERLINK "https://sdmx.org/wp-content/uploads/SDMX_Glossary_version_2_1-Final-2.docx" </w:instrText>
      </w:r>
      <w:r>
        <w:fldChar w:fldCharType="separate"/>
      </w:r>
      <w:r w:rsidRPr="00DE6EBF">
        <w:rPr>
          <w:rStyle w:val="Hyperlink"/>
        </w:rPr>
        <w:t xml:space="preserve">SDMX </w:t>
      </w:r>
      <w:proofErr w:type="spellStart"/>
      <w:r w:rsidRPr="00DE6EBF">
        <w:rPr>
          <w:rStyle w:val="Hyperlink"/>
        </w:rPr>
        <w:t>Glossary</w:t>
      </w:r>
      <w:proofErr w:type="spellEnd"/>
      <w:r w:rsidRPr="00DE6EBF">
        <w:rPr>
          <w:rStyle w:val="Hyperlink"/>
        </w:rPr>
        <w:t xml:space="preserve"> 2.1</w:t>
      </w:r>
    </w:p>
    <w:p w14:paraId="29DF281E" w14:textId="677A4C66" w:rsidR="00F914C4" w:rsidRPr="00F914C4" w:rsidRDefault="00DE6EBF" w:rsidP="00D66BC2">
      <w:pPr>
        <w:pStyle w:val="ListParagraph"/>
        <w:keepNext/>
        <w:keepLines/>
        <w:numPr>
          <w:ilvl w:val="0"/>
          <w:numId w:val="1"/>
        </w:numPr>
        <w:ind w:left="0" w:firstLine="0"/>
        <w:rPr>
          <w:lang w:val="en-GB"/>
        </w:rPr>
      </w:pPr>
      <w:r>
        <w:fldChar w:fldCharType="end"/>
      </w:r>
      <w:r w:rsidR="00F914C4">
        <w:t>SDMX Standards, “</w:t>
      </w:r>
      <w:hyperlink r:id="rId32" w:history="1">
        <w:r w:rsidR="00F914C4">
          <w:rPr>
            <w:rStyle w:val="Hyperlink"/>
          </w:rPr>
          <w:t xml:space="preserve">Information </w:t>
        </w:r>
        <w:proofErr w:type="gramStart"/>
        <w:r w:rsidR="00F914C4">
          <w:rPr>
            <w:rStyle w:val="Hyperlink"/>
          </w:rPr>
          <w:t>Model:</w:t>
        </w:r>
        <w:proofErr w:type="gramEnd"/>
        <w:r w:rsidR="00F914C4">
          <w:rPr>
            <w:rStyle w:val="Hyperlink"/>
          </w:rPr>
          <w:t xml:space="preserve"> UML </w:t>
        </w:r>
        <w:proofErr w:type="spellStart"/>
        <w:r w:rsidR="00F914C4">
          <w:rPr>
            <w:rStyle w:val="Hyperlink"/>
          </w:rPr>
          <w:t>Conceptual</w:t>
        </w:r>
        <w:proofErr w:type="spellEnd"/>
        <w:r w:rsidR="00F914C4">
          <w:rPr>
            <w:rStyle w:val="Hyperlink"/>
          </w:rPr>
          <w:t xml:space="preserve"> Design</w:t>
        </w:r>
      </w:hyperlink>
      <w:r w:rsidR="00F914C4">
        <w:t>”, version 2.1</w:t>
      </w:r>
    </w:p>
    <w:p w14:paraId="7112E0A9" w14:textId="303697B1" w:rsidR="00F914C4" w:rsidRDefault="000E08E4" w:rsidP="00D66BC2">
      <w:pPr>
        <w:pStyle w:val="ListParagraph"/>
        <w:keepNext/>
        <w:keepLines/>
        <w:numPr>
          <w:ilvl w:val="0"/>
          <w:numId w:val="1"/>
        </w:numPr>
        <w:spacing w:after="0" w:line="240" w:lineRule="auto"/>
        <w:ind w:left="0" w:firstLine="0"/>
        <w:contextualSpacing w:val="0"/>
      </w:pPr>
      <w:hyperlink r:id="rId33" w:history="1">
        <w:r w:rsidR="00F914C4">
          <w:rPr>
            <w:rStyle w:val="Hyperlink"/>
          </w:rPr>
          <w:t xml:space="preserve">SKOS </w:t>
        </w:r>
        <w:proofErr w:type="spellStart"/>
        <w:r w:rsidR="00F914C4">
          <w:rPr>
            <w:rStyle w:val="Hyperlink"/>
          </w:rPr>
          <w:t>Specification</w:t>
        </w:r>
        <w:proofErr w:type="spellEnd"/>
      </w:hyperlink>
    </w:p>
    <w:p w14:paraId="7D4F2073" w14:textId="7271F5C7" w:rsidR="00A44C2A" w:rsidRPr="001822A4" w:rsidRDefault="000E08E4" w:rsidP="00DE6EBF">
      <w:pPr>
        <w:pStyle w:val="ListParagraph"/>
        <w:keepNext/>
        <w:keepLines/>
        <w:numPr>
          <w:ilvl w:val="0"/>
          <w:numId w:val="1"/>
        </w:numPr>
        <w:spacing w:after="0" w:line="240" w:lineRule="auto"/>
        <w:ind w:left="0" w:firstLine="0"/>
        <w:contextualSpacing w:val="0"/>
        <w:rPr>
          <w:lang w:val="en-GB"/>
        </w:rPr>
      </w:pPr>
      <w:hyperlink r:id="rId34" w:history="1">
        <w:r w:rsidR="00F914C4">
          <w:rPr>
            <w:rStyle w:val="Hyperlink"/>
          </w:rPr>
          <w:t xml:space="preserve">XKOS </w:t>
        </w:r>
        <w:proofErr w:type="spellStart"/>
        <w:r w:rsidR="00F914C4">
          <w:rPr>
            <w:rStyle w:val="Hyperlink"/>
          </w:rPr>
          <w:t>Specification</w:t>
        </w:r>
        <w:proofErr w:type="spellEnd"/>
      </w:hyperlink>
    </w:p>
    <w:sectPr w:rsidR="00A44C2A" w:rsidRPr="001822A4" w:rsidSect="00EF71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8DD4" w14:textId="77777777" w:rsidR="0023533D" w:rsidRDefault="0023533D" w:rsidP="00101618">
      <w:pPr>
        <w:spacing w:after="0" w:line="240" w:lineRule="auto"/>
      </w:pPr>
      <w:r>
        <w:separator/>
      </w:r>
    </w:p>
  </w:endnote>
  <w:endnote w:type="continuationSeparator" w:id="0">
    <w:p w14:paraId="702993C1" w14:textId="77777777" w:rsidR="0023533D" w:rsidRDefault="0023533D" w:rsidP="00101618">
      <w:pPr>
        <w:spacing w:after="0" w:line="240" w:lineRule="auto"/>
      </w:pPr>
      <w:r>
        <w:continuationSeparator/>
      </w:r>
    </w:p>
  </w:endnote>
  <w:endnote w:type="continuationNotice" w:id="1">
    <w:p w14:paraId="1D6DEB74" w14:textId="77777777" w:rsidR="0023533D" w:rsidRDefault="00235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5199" w14:textId="44F3B4F6" w:rsidR="00B63F7F" w:rsidRDefault="00B63F7F">
    <w:pPr>
      <w:pStyle w:val="Footer"/>
    </w:pPr>
    <w:r>
      <w:rPr>
        <w:noProof/>
      </w:rPr>
      <mc:AlternateContent>
        <mc:Choice Requires="wps">
          <w:drawing>
            <wp:anchor distT="0" distB="0" distL="0" distR="0" simplePos="0" relativeHeight="251659264" behindDoc="0" locked="0" layoutInCell="1" allowOverlap="1" wp14:anchorId="54721F67" wp14:editId="6CF7466A">
              <wp:simplePos x="635" y="635"/>
              <wp:positionH relativeFrom="page">
                <wp:align>center</wp:align>
              </wp:positionH>
              <wp:positionV relativeFrom="page">
                <wp:align>bottom</wp:align>
              </wp:positionV>
              <wp:extent cx="443865" cy="443865"/>
              <wp:effectExtent l="0" t="0" r="13335" b="0"/>
              <wp:wrapNone/>
              <wp:docPr id="1630636546"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9B6FE" w14:textId="66BDF4A1" w:rsidR="00B63F7F" w:rsidRPr="00B63F7F" w:rsidRDefault="00B63F7F" w:rsidP="00B63F7F">
                          <w:pPr>
                            <w:spacing w:after="0"/>
                            <w:rPr>
                              <w:rFonts w:ascii="Calibri" w:eastAsia="Calibri" w:hAnsi="Calibri" w:cs="Calibri"/>
                              <w:noProof/>
                              <w:color w:val="0000FF"/>
                              <w:sz w:val="20"/>
                              <w:szCs w:val="20"/>
                            </w:rPr>
                          </w:pPr>
                          <w:r w:rsidRPr="00B63F7F">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721F67" id="_x0000_t202" coordsize="21600,21600" o:spt="202" path="m,l,21600r21600,l21600,xe">
              <v:stroke joinstyle="miter"/>
              <v:path gradientshapeok="t" o:connecttype="rect"/>
            </v:shapetype>
            <v:shape id="_x0000_s1027" type="#_x0000_t202" alt="Restricted Use - À usage restrein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309B6FE" w14:textId="66BDF4A1" w:rsidR="00B63F7F" w:rsidRPr="00B63F7F" w:rsidRDefault="00B63F7F" w:rsidP="00B63F7F">
                    <w:pPr>
                      <w:spacing w:after="0"/>
                      <w:rPr>
                        <w:rFonts w:ascii="Calibri" w:eastAsia="Calibri" w:hAnsi="Calibri" w:cs="Calibri"/>
                        <w:noProof/>
                        <w:color w:val="0000FF"/>
                        <w:sz w:val="20"/>
                        <w:szCs w:val="20"/>
                      </w:rPr>
                    </w:pPr>
                    <w:r w:rsidRPr="00B63F7F">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FC81" w14:textId="1176F0F0" w:rsidR="00B11C70" w:rsidRDefault="00B63F7F">
    <w:pPr>
      <w:pStyle w:val="Footer"/>
    </w:pPr>
    <w:r>
      <w:rPr>
        <w:noProof/>
      </w:rPr>
      <mc:AlternateContent>
        <mc:Choice Requires="wps">
          <w:drawing>
            <wp:anchor distT="0" distB="0" distL="0" distR="0" simplePos="0" relativeHeight="251660288" behindDoc="0" locked="0" layoutInCell="1" allowOverlap="1" wp14:anchorId="1B05EA2D" wp14:editId="4EFD6836">
              <wp:simplePos x="635" y="635"/>
              <wp:positionH relativeFrom="page">
                <wp:align>center</wp:align>
              </wp:positionH>
              <wp:positionV relativeFrom="page">
                <wp:align>bottom</wp:align>
              </wp:positionV>
              <wp:extent cx="443865" cy="443865"/>
              <wp:effectExtent l="0" t="0" r="13335" b="0"/>
              <wp:wrapNone/>
              <wp:docPr id="1922370461"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F22AE5" w14:textId="01645EE0" w:rsidR="00B63F7F" w:rsidRPr="00B63F7F" w:rsidRDefault="00B63F7F" w:rsidP="00B63F7F">
                          <w:pPr>
                            <w:spacing w:after="0"/>
                            <w:rPr>
                              <w:rFonts w:ascii="Calibri" w:eastAsia="Calibri" w:hAnsi="Calibri" w:cs="Calibri"/>
                              <w:noProof/>
                              <w:color w:val="0000FF"/>
                              <w:sz w:val="20"/>
                              <w:szCs w:val="20"/>
                            </w:rPr>
                          </w:pPr>
                          <w:r w:rsidRPr="00B63F7F">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5EA2D" id="_x0000_t202" coordsize="21600,21600" o:spt="202" path="m,l,21600r21600,l21600,xe">
              <v:stroke joinstyle="miter"/>
              <v:path gradientshapeok="t" o:connecttype="rect"/>
            </v:shapetype>
            <v:shape id="Text Box 3" o:spid="_x0000_s1028" type="#_x0000_t202" alt="Restricted Use - À usage restrein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CF22AE5" w14:textId="01645EE0" w:rsidR="00B63F7F" w:rsidRPr="00B63F7F" w:rsidRDefault="00B63F7F" w:rsidP="00B63F7F">
                    <w:pPr>
                      <w:spacing w:after="0"/>
                      <w:rPr>
                        <w:rFonts w:ascii="Calibri" w:eastAsia="Calibri" w:hAnsi="Calibri" w:cs="Calibri"/>
                        <w:noProof/>
                        <w:color w:val="0000FF"/>
                        <w:sz w:val="20"/>
                        <w:szCs w:val="20"/>
                      </w:rPr>
                    </w:pPr>
                    <w:r w:rsidRPr="00B63F7F">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999E" w14:textId="313D1E07" w:rsidR="00B63F7F" w:rsidRDefault="00B63F7F">
    <w:pPr>
      <w:pStyle w:val="Footer"/>
    </w:pPr>
    <w:r>
      <w:rPr>
        <w:noProof/>
      </w:rPr>
      <mc:AlternateContent>
        <mc:Choice Requires="wps">
          <w:drawing>
            <wp:anchor distT="0" distB="0" distL="0" distR="0" simplePos="0" relativeHeight="251658240" behindDoc="0" locked="0" layoutInCell="1" allowOverlap="1" wp14:anchorId="10B5B1C9" wp14:editId="5430B7ED">
              <wp:simplePos x="635" y="635"/>
              <wp:positionH relativeFrom="page">
                <wp:align>center</wp:align>
              </wp:positionH>
              <wp:positionV relativeFrom="page">
                <wp:align>bottom</wp:align>
              </wp:positionV>
              <wp:extent cx="443865" cy="443865"/>
              <wp:effectExtent l="0" t="0" r="13335" b="0"/>
              <wp:wrapNone/>
              <wp:docPr id="197023577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99189" w14:textId="2630F0B7" w:rsidR="00B63F7F" w:rsidRPr="00B63F7F" w:rsidRDefault="00B63F7F" w:rsidP="00B63F7F">
                          <w:pPr>
                            <w:spacing w:after="0"/>
                            <w:rPr>
                              <w:rFonts w:ascii="Calibri" w:eastAsia="Calibri" w:hAnsi="Calibri" w:cs="Calibri"/>
                              <w:noProof/>
                              <w:color w:val="0000FF"/>
                              <w:sz w:val="20"/>
                              <w:szCs w:val="20"/>
                            </w:rPr>
                          </w:pPr>
                          <w:r w:rsidRPr="00B63F7F">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5B1C9" id="_x0000_t202" coordsize="21600,21600" o:spt="202" path="m,l,21600r21600,l21600,xe">
              <v:stroke joinstyle="miter"/>
              <v:path gradientshapeok="t" o:connecttype="rect"/>
            </v:shapetype>
            <v:shape id="Text Box 1" o:spid="_x0000_s1029" type="#_x0000_t202" alt="Restricted Use - À usage restrein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B599189" w14:textId="2630F0B7" w:rsidR="00B63F7F" w:rsidRPr="00B63F7F" w:rsidRDefault="00B63F7F" w:rsidP="00B63F7F">
                    <w:pPr>
                      <w:spacing w:after="0"/>
                      <w:rPr>
                        <w:rFonts w:ascii="Calibri" w:eastAsia="Calibri" w:hAnsi="Calibri" w:cs="Calibri"/>
                        <w:noProof/>
                        <w:color w:val="0000FF"/>
                        <w:sz w:val="20"/>
                        <w:szCs w:val="20"/>
                      </w:rPr>
                    </w:pPr>
                    <w:r w:rsidRPr="00B63F7F">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BA79" w14:textId="77777777" w:rsidR="0023533D" w:rsidRDefault="0023533D" w:rsidP="00101618">
      <w:pPr>
        <w:spacing w:after="0" w:line="240" w:lineRule="auto"/>
      </w:pPr>
      <w:r>
        <w:separator/>
      </w:r>
    </w:p>
  </w:footnote>
  <w:footnote w:type="continuationSeparator" w:id="0">
    <w:p w14:paraId="490D3F7F" w14:textId="77777777" w:rsidR="0023533D" w:rsidRDefault="0023533D" w:rsidP="00101618">
      <w:pPr>
        <w:spacing w:after="0" w:line="240" w:lineRule="auto"/>
      </w:pPr>
      <w:r>
        <w:continuationSeparator/>
      </w:r>
    </w:p>
  </w:footnote>
  <w:footnote w:type="continuationNotice" w:id="1">
    <w:p w14:paraId="567DCC53" w14:textId="77777777" w:rsidR="0023533D" w:rsidRDefault="0023533D">
      <w:pPr>
        <w:spacing w:after="0" w:line="240" w:lineRule="auto"/>
      </w:pPr>
    </w:p>
  </w:footnote>
  <w:footnote w:id="2">
    <w:p w14:paraId="43FEB8CD" w14:textId="77777777" w:rsidR="00D27F79" w:rsidRPr="00DE6EBF" w:rsidRDefault="00D27F79" w:rsidP="00D27F79">
      <w:pPr>
        <w:pStyle w:val="FootnoteText"/>
        <w:rPr>
          <w:sz w:val="18"/>
          <w:lang w:val="en-GB"/>
        </w:rPr>
      </w:pPr>
      <w:r w:rsidRPr="00DE6EBF">
        <w:rPr>
          <w:rStyle w:val="FootnoteReference"/>
          <w:sz w:val="18"/>
        </w:rPr>
        <w:footnoteRef/>
      </w:r>
      <w:r w:rsidRPr="00DE6EBF">
        <w:rPr>
          <w:sz w:val="18"/>
          <w:lang w:val="en-GB"/>
        </w:rPr>
        <w:t xml:space="preserve"> The technical standard does not enumerate the annotation types, however this guideline provides a recommended enumeration or controlled vocabulary</w:t>
      </w:r>
    </w:p>
  </w:footnote>
  <w:footnote w:id="3">
    <w:p w14:paraId="1D828646" w14:textId="355CC04B" w:rsidR="000C26C0" w:rsidRPr="00BC7C48" w:rsidRDefault="000C26C0">
      <w:pPr>
        <w:pStyle w:val="FootnoteText"/>
        <w:rPr>
          <w:lang w:val="en-GB"/>
        </w:rPr>
      </w:pPr>
      <w:r>
        <w:rPr>
          <w:rStyle w:val="FootnoteReference"/>
        </w:rPr>
        <w:footnoteRef/>
      </w:r>
      <w:r w:rsidRPr="00BC7C48">
        <w:rPr>
          <w:lang w:val="en-GB"/>
        </w:rPr>
        <w:t xml:space="preserve"> International Standard Industrial Classification of All Economic Activities</w:t>
      </w:r>
    </w:p>
  </w:footnote>
  <w:footnote w:id="4">
    <w:p w14:paraId="78F02955" w14:textId="0F63972D" w:rsidR="000C26C0" w:rsidRPr="00BC7C48" w:rsidRDefault="000C26C0">
      <w:pPr>
        <w:pStyle w:val="FootnoteText"/>
        <w:rPr>
          <w:lang w:val="en-GB"/>
        </w:rPr>
      </w:pPr>
      <w:r>
        <w:rPr>
          <w:rStyle w:val="FootnoteReference"/>
        </w:rPr>
        <w:footnoteRef/>
      </w:r>
      <w:r>
        <w:t xml:space="preserve"> Central Product Classification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D2FE" w14:textId="77777777" w:rsidR="00B11C70" w:rsidRDefault="00B11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6858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602F3F"/>
    <w:multiLevelType w:val="hybridMultilevel"/>
    <w:tmpl w:val="79C89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81CEA"/>
    <w:multiLevelType w:val="multilevel"/>
    <w:tmpl w:val="ED929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82989"/>
    <w:multiLevelType w:val="hybridMultilevel"/>
    <w:tmpl w:val="F77AC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111858"/>
    <w:multiLevelType w:val="hybridMultilevel"/>
    <w:tmpl w:val="1E5E612C"/>
    <w:lvl w:ilvl="0" w:tplc="7452078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661B79"/>
    <w:multiLevelType w:val="hybridMultilevel"/>
    <w:tmpl w:val="6ABE5788"/>
    <w:lvl w:ilvl="0" w:tplc="AFF6E98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1D0DA2"/>
    <w:multiLevelType w:val="hybridMultilevel"/>
    <w:tmpl w:val="8C9475F8"/>
    <w:lvl w:ilvl="0" w:tplc="ADE0FA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33CAA"/>
    <w:multiLevelType w:val="hybridMultilevel"/>
    <w:tmpl w:val="F7063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A86C4B"/>
    <w:multiLevelType w:val="hybridMultilevel"/>
    <w:tmpl w:val="53C8B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C6C99"/>
    <w:multiLevelType w:val="hybridMultilevel"/>
    <w:tmpl w:val="DA7ED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4697EAF"/>
    <w:multiLevelType w:val="hybridMultilevel"/>
    <w:tmpl w:val="C9F0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B6BF0"/>
    <w:multiLevelType w:val="hybridMultilevel"/>
    <w:tmpl w:val="4600D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A95A17"/>
    <w:multiLevelType w:val="hybridMultilevel"/>
    <w:tmpl w:val="C3DE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26D4C"/>
    <w:multiLevelType w:val="hybridMultilevel"/>
    <w:tmpl w:val="7E58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8158E"/>
    <w:multiLevelType w:val="hybridMultilevel"/>
    <w:tmpl w:val="CF8A7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8E85231"/>
    <w:multiLevelType w:val="hybridMultilevel"/>
    <w:tmpl w:val="D3B8B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6626B5"/>
    <w:multiLevelType w:val="hybridMultilevel"/>
    <w:tmpl w:val="69FEB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3F96BCF"/>
    <w:multiLevelType w:val="hybridMultilevel"/>
    <w:tmpl w:val="68226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3A7E34"/>
    <w:multiLevelType w:val="hybridMultilevel"/>
    <w:tmpl w:val="B0E4A23A"/>
    <w:lvl w:ilvl="0" w:tplc="AFF6E9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5430F"/>
    <w:multiLevelType w:val="hybridMultilevel"/>
    <w:tmpl w:val="B080A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D99315B"/>
    <w:multiLevelType w:val="hybridMultilevel"/>
    <w:tmpl w:val="35C63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D05295"/>
    <w:multiLevelType w:val="hybridMultilevel"/>
    <w:tmpl w:val="D71E4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8461181">
    <w:abstractNumId w:val="10"/>
  </w:num>
  <w:num w:numId="2" w16cid:durableId="179859482">
    <w:abstractNumId w:val="19"/>
  </w:num>
  <w:num w:numId="3" w16cid:durableId="1258907306">
    <w:abstractNumId w:val="14"/>
  </w:num>
  <w:num w:numId="4" w16cid:durableId="1260216853">
    <w:abstractNumId w:val="17"/>
  </w:num>
  <w:num w:numId="5" w16cid:durableId="1079518256">
    <w:abstractNumId w:val="15"/>
  </w:num>
  <w:num w:numId="6" w16cid:durableId="825098346">
    <w:abstractNumId w:val="1"/>
  </w:num>
  <w:num w:numId="7" w16cid:durableId="892304465">
    <w:abstractNumId w:val="0"/>
  </w:num>
  <w:num w:numId="8" w16cid:durableId="402680262">
    <w:abstractNumId w:val="12"/>
  </w:num>
  <w:num w:numId="9" w16cid:durableId="2038432125">
    <w:abstractNumId w:val="21"/>
  </w:num>
  <w:num w:numId="10" w16cid:durableId="1368024092">
    <w:abstractNumId w:val="3"/>
  </w:num>
  <w:num w:numId="11" w16cid:durableId="231698395">
    <w:abstractNumId w:val="0"/>
  </w:num>
  <w:num w:numId="12" w16cid:durableId="1454403191">
    <w:abstractNumId w:val="9"/>
  </w:num>
  <w:num w:numId="13" w16cid:durableId="1742479151">
    <w:abstractNumId w:val="6"/>
  </w:num>
  <w:num w:numId="14" w16cid:durableId="1209030378">
    <w:abstractNumId w:val="0"/>
  </w:num>
  <w:num w:numId="15" w16cid:durableId="962076864">
    <w:abstractNumId w:val="0"/>
  </w:num>
  <w:num w:numId="16" w16cid:durableId="2133671459">
    <w:abstractNumId w:val="0"/>
  </w:num>
  <w:num w:numId="17" w16cid:durableId="269049691">
    <w:abstractNumId w:val="0"/>
  </w:num>
  <w:num w:numId="18" w16cid:durableId="11956393">
    <w:abstractNumId w:val="0"/>
  </w:num>
  <w:num w:numId="19" w16cid:durableId="573127768">
    <w:abstractNumId w:val="0"/>
  </w:num>
  <w:num w:numId="20" w16cid:durableId="864365088">
    <w:abstractNumId w:val="0"/>
  </w:num>
  <w:num w:numId="21" w16cid:durableId="1410805187">
    <w:abstractNumId w:val="0"/>
  </w:num>
  <w:num w:numId="22" w16cid:durableId="24063447">
    <w:abstractNumId w:val="0"/>
  </w:num>
  <w:num w:numId="23" w16cid:durableId="1435636146">
    <w:abstractNumId w:val="0"/>
  </w:num>
  <w:num w:numId="24" w16cid:durableId="1638948038">
    <w:abstractNumId w:val="0"/>
  </w:num>
  <w:num w:numId="25" w16cid:durableId="515732591">
    <w:abstractNumId w:val="0"/>
  </w:num>
  <w:num w:numId="26" w16cid:durableId="943998307">
    <w:abstractNumId w:val="0"/>
  </w:num>
  <w:num w:numId="27" w16cid:durableId="1485047483">
    <w:abstractNumId w:val="8"/>
  </w:num>
  <w:num w:numId="28" w16cid:durableId="531653931">
    <w:abstractNumId w:val="4"/>
  </w:num>
  <w:num w:numId="29" w16cid:durableId="1482697369">
    <w:abstractNumId w:val="13"/>
  </w:num>
  <w:num w:numId="30" w16cid:durableId="390738495">
    <w:abstractNumId w:val="18"/>
  </w:num>
  <w:num w:numId="31" w16cid:durableId="752511060">
    <w:abstractNumId w:val="5"/>
  </w:num>
  <w:num w:numId="32" w16cid:durableId="431971686">
    <w:abstractNumId w:val="11"/>
  </w:num>
  <w:num w:numId="33" w16cid:durableId="1705910166">
    <w:abstractNumId w:val="16"/>
  </w:num>
  <w:num w:numId="34" w16cid:durableId="854613192">
    <w:abstractNumId w:val="7"/>
  </w:num>
  <w:num w:numId="35" w16cid:durableId="1613437702">
    <w:abstractNumId w:val="20"/>
  </w:num>
  <w:num w:numId="36" w16cid:durableId="2006012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GB" w:vendorID="64" w:dllVersion="6" w:nlCheck="1" w:checkStyle="1"/>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it-CH" w:vendorID="64" w:dllVersion="6" w:nlCheck="1" w:checkStyle="0"/>
  <w:activeWritingStyle w:appName="MSWord" w:lang="en-GB" w:vendorID="64" w:dllVersion="0" w:nlCheck="1" w:checkStyle="0"/>
  <w:activeWritingStyle w:appName="MSWord" w:lang="fr-BE"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I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18"/>
    <w:rsid w:val="000010DD"/>
    <w:rsid w:val="00002C4A"/>
    <w:rsid w:val="0000796D"/>
    <w:rsid w:val="00010871"/>
    <w:rsid w:val="00013984"/>
    <w:rsid w:val="0002153D"/>
    <w:rsid w:val="00023A2C"/>
    <w:rsid w:val="000245C2"/>
    <w:rsid w:val="00025731"/>
    <w:rsid w:val="00027F64"/>
    <w:rsid w:val="00030D3F"/>
    <w:rsid w:val="00035AF1"/>
    <w:rsid w:val="00036EF2"/>
    <w:rsid w:val="0004153D"/>
    <w:rsid w:val="00051289"/>
    <w:rsid w:val="00065AB3"/>
    <w:rsid w:val="00070281"/>
    <w:rsid w:val="000763FF"/>
    <w:rsid w:val="0009610C"/>
    <w:rsid w:val="00097622"/>
    <w:rsid w:val="00097EBC"/>
    <w:rsid w:val="000B26BC"/>
    <w:rsid w:val="000B2CE5"/>
    <w:rsid w:val="000C1511"/>
    <w:rsid w:val="000C26C0"/>
    <w:rsid w:val="000C45E5"/>
    <w:rsid w:val="000C6227"/>
    <w:rsid w:val="000D2D76"/>
    <w:rsid w:val="000D3AEC"/>
    <w:rsid w:val="000D4A3A"/>
    <w:rsid w:val="000E0784"/>
    <w:rsid w:val="000E08E4"/>
    <w:rsid w:val="000E2266"/>
    <w:rsid w:val="000E2F1E"/>
    <w:rsid w:val="000E606A"/>
    <w:rsid w:val="000F2BE3"/>
    <w:rsid w:val="000F3CF4"/>
    <w:rsid w:val="000F6A20"/>
    <w:rsid w:val="00101618"/>
    <w:rsid w:val="0010703F"/>
    <w:rsid w:val="00110D2C"/>
    <w:rsid w:val="00112D90"/>
    <w:rsid w:val="00114E01"/>
    <w:rsid w:val="00117B3B"/>
    <w:rsid w:val="00117DBB"/>
    <w:rsid w:val="00122EFE"/>
    <w:rsid w:val="00125525"/>
    <w:rsid w:val="001303F6"/>
    <w:rsid w:val="00130785"/>
    <w:rsid w:val="00130CDA"/>
    <w:rsid w:val="001324DC"/>
    <w:rsid w:val="001342D2"/>
    <w:rsid w:val="00135BE3"/>
    <w:rsid w:val="00135E02"/>
    <w:rsid w:val="0014202A"/>
    <w:rsid w:val="0014328A"/>
    <w:rsid w:val="0014513D"/>
    <w:rsid w:val="00153E19"/>
    <w:rsid w:val="001568C3"/>
    <w:rsid w:val="00160A07"/>
    <w:rsid w:val="001610C7"/>
    <w:rsid w:val="0016194D"/>
    <w:rsid w:val="0017362C"/>
    <w:rsid w:val="0017425D"/>
    <w:rsid w:val="001817F2"/>
    <w:rsid w:val="001822A4"/>
    <w:rsid w:val="00187DC9"/>
    <w:rsid w:val="00192B40"/>
    <w:rsid w:val="00194036"/>
    <w:rsid w:val="001945E0"/>
    <w:rsid w:val="00197834"/>
    <w:rsid w:val="001A228F"/>
    <w:rsid w:val="001A434A"/>
    <w:rsid w:val="001C210F"/>
    <w:rsid w:val="001E0C27"/>
    <w:rsid w:val="001E350F"/>
    <w:rsid w:val="001F7984"/>
    <w:rsid w:val="00200E9A"/>
    <w:rsid w:val="002014B9"/>
    <w:rsid w:val="00203967"/>
    <w:rsid w:val="00203E79"/>
    <w:rsid w:val="00213F24"/>
    <w:rsid w:val="00214C5C"/>
    <w:rsid w:val="00215B69"/>
    <w:rsid w:val="0021620E"/>
    <w:rsid w:val="00216811"/>
    <w:rsid w:val="00222100"/>
    <w:rsid w:val="00223365"/>
    <w:rsid w:val="00223B35"/>
    <w:rsid w:val="002266E7"/>
    <w:rsid w:val="00234193"/>
    <w:rsid w:val="0023533D"/>
    <w:rsid w:val="00242F11"/>
    <w:rsid w:val="00244343"/>
    <w:rsid w:val="002463C1"/>
    <w:rsid w:val="00251A69"/>
    <w:rsid w:val="00253E67"/>
    <w:rsid w:val="00256845"/>
    <w:rsid w:val="00257F84"/>
    <w:rsid w:val="00270711"/>
    <w:rsid w:val="0027346C"/>
    <w:rsid w:val="00273F61"/>
    <w:rsid w:val="00281A32"/>
    <w:rsid w:val="002833C8"/>
    <w:rsid w:val="00287CC4"/>
    <w:rsid w:val="00295D8F"/>
    <w:rsid w:val="002A01F0"/>
    <w:rsid w:val="002A1A99"/>
    <w:rsid w:val="002A538E"/>
    <w:rsid w:val="002B11BC"/>
    <w:rsid w:val="002B3D43"/>
    <w:rsid w:val="002B59CE"/>
    <w:rsid w:val="002B7AD2"/>
    <w:rsid w:val="002C13F5"/>
    <w:rsid w:val="002C1C11"/>
    <w:rsid w:val="002C741C"/>
    <w:rsid w:val="002C7E8E"/>
    <w:rsid w:val="002C7FCD"/>
    <w:rsid w:val="002D04A3"/>
    <w:rsid w:val="002D30BF"/>
    <w:rsid w:val="002D36C4"/>
    <w:rsid w:val="002D39FD"/>
    <w:rsid w:val="002D3CE6"/>
    <w:rsid w:val="002D681B"/>
    <w:rsid w:val="002E2A7E"/>
    <w:rsid w:val="002E518E"/>
    <w:rsid w:val="002E5E4E"/>
    <w:rsid w:val="002E6313"/>
    <w:rsid w:val="002F011C"/>
    <w:rsid w:val="002F3367"/>
    <w:rsid w:val="0030093D"/>
    <w:rsid w:val="00304906"/>
    <w:rsid w:val="00306622"/>
    <w:rsid w:val="00307FB5"/>
    <w:rsid w:val="00313AFE"/>
    <w:rsid w:val="0032152C"/>
    <w:rsid w:val="00321C22"/>
    <w:rsid w:val="003253EF"/>
    <w:rsid w:val="00336CA8"/>
    <w:rsid w:val="00340E77"/>
    <w:rsid w:val="00344BA7"/>
    <w:rsid w:val="00351D2A"/>
    <w:rsid w:val="00361BFD"/>
    <w:rsid w:val="00364048"/>
    <w:rsid w:val="00364767"/>
    <w:rsid w:val="0036752F"/>
    <w:rsid w:val="00373D8D"/>
    <w:rsid w:val="00376430"/>
    <w:rsid w:val="00376BB5"/>
    <w:rsid w:val="00377CBD"/>
    <w:rsid w:val="00381A09"/>
    <w:rsid w:val="00384D80"/>
    <w:rsid w:val="00385091"/>
    <w:rsid w:val="0038576B"/>
    <w:rsid w:val="00385C18"/>
    <w:rsid w:val="00396A1F"/>
    <w:rsid w:val="00397F09"/>
    <w:rsid w:val="003A3516"/>
    <w:rsid w:val="003A7EB2"/>
    <w:rsid w:val="003B2BD2"/>
    <w:rsid w:val="003B2C7E"/>
    <w:rsid w:val="003B2E41"/>
    <w:rsid w:val="003B5E3E"/>
    <w:rsid w:val="003B6685"/>
    <w:rsid w:val="003B7EDD"/>
    <w:rsid w:val="003C042B"/>
    <w:rsid w:val="003C24E0"/>
    <w:rsid w:val="003C2B4B"/>
    <w:rsid w:val="003C73FE"/>
    <w:rsid w:val="003D2944"/>
    <w:rsid w:val="003D39EF"/>
    <w:rsid w:val="003D59E1"/>
    <w:rsid w:val="003D5C68"/>
    <w:rsid w:val="003E1D0E"/>
    <w:rsid w:val="003F1220"/>
    <w:rsid w:val="003F2100"/>
    <w:rsid w:val="003F6D25"/>
    <w:rsid w:val="003F7E25"/>
    <w:rsid w:val="004010C4"/>
    <w:rsid w:val="00406A04"/>
    <w:rsid w:val="004151BB"/>
    <w:rsid w:val="00416376"/>
    <w:rsid w:val="0041705A"/>
    <w:rsid w:val="004214EF"/>
    <w:rsid w:val="00421F22"/>
    <w:rsid w:val="00432DFF"/>
    <w:rsid w:val="004354D4"/>
    <w:rsid w:val="00447260"/>
    <w:rsid w:val="00452E13"/>
    <w:rsid w:val="0045336F"/>
    <w:rsid w:val="00453851"/>
    <w:rsid w:val="00455777"/>
    <w:rsid w:val="00461D9A"/>
    <w:rsid w:val="00461FC6"/>
    <w:rsid w:val="004620EA"/>
    <w:rsid w:val="00465688"/>
    <w:rsid w:val="004725CF"/>
    <w:rsid w:val="0048131D"/>
    <w:rsid w:val="00483B73"/>
    <w:rsid w:val="004852C7"/>
    <w:rsid w:val="00486543"/>
    <w:rsid w:val="00492C00"/>
    <w:rsid w:val="0049676A"/>
    <w:rsid w:val="004A1877"/>
    <w:rsid w:val="004A3CD7"/>
    <w:rsid w:val="004A3E3B"/>
    <w:rsid w:val="004D1F36"/>
    <w:rsid w:val="004D38E9"/>
    <w:rsid w:val="004D5901"/>
    <w:rsid w:val="004D6D64"/>
    <w:rsid w:val="004E297A"/>
    <w:rsid w:val="004F5E23"/>
    <w:rsid w:val="004F6099"/>
    <w:rsid w:val="004F6137"/>
    <w:rsid w:val="005004C1"/>
    <w:rsid w:val="00500D9C"/>
    <w:rsid w:val="00501A88"/>
    <w:rsid w:val="00503CC7"/>
    <w:rsid w:val="00506F47"/>
    <w:rsid w:val="00510B8A"/>
    <w:rsid w:val="00525A43"/>
    <w:rsid w:val="00533240"/>
    <w:rsid w:val="0054348D"/>
    <w:rsid w:val="0054363E"/>
    <w:rsid w:val="00543674"/>
    <w:rsid w:val="00543CC0"/>
    <w:rsid w:val="005464DB"/>
    <w:rsid w:val="00547764"/>
    <w:rsid w:val="00555EAA"/>
    <w:rsid w:val="00556C01"/>
    <w:rsid w:val="0056565C"/>
    <w:rsid w:val="00567354"/>
    <w:rsid w:val="00567E0E"/>
    <w:rsid w:val="005707D4"/>
    <w:rsid w:val="00574AB6"/>
    <w:rsid w:val="00581271"/>
    <w:rsid w:val="00581562"/>
    <w:rsid w:val="0058546D"/>
    <w:rsid w:val="0058680E"/>
    <w:rsid w:val="0059205A"/>
    <w:rsid w:val="00592730"/>
    <w:rsid w:val="005B1563"/>
    <w:rsid w:val="005B385D"/>
    <w:rsid w:val="005B38E6"/>
    <w:rsid w:val="005C3447"/>
    <w:rsid w:val="005C3EB7"/>
    <w:rsid w:val="005C76A7"/>
    <w:rsid w:val="005D7DFE"/>
    <w:rsid w:val="005E1FC8"/>
    <w:rsid w:val="005E23D2"/>
    <w:rsid w:val="005E25DB"/>
    <w:rsid w:val="005E2E96"/>
    <w:rsid w:val="005E512C"/>
    <w:rsid w:val="005F079F"/>
    <w:rsid w:val="005F3655"/>
    <w:rsid w:val="005F5F7B"/>
    <w:rsid w:val="006057CF"/>
    <w:rsid w:val="00606CDB"/>
    <w:rsid w:val="00610402"/>
    <w:rsid w:val="00610CDC"/>
    <w:rsid w:val="00611811"/>
    <w:rsid w:val="006208F3"/>
    <w:rsid w:val="0063045A"/>
    <w:rsid w:val="00641BE3"/>
    <w:rsid w:val="00643D4D"/>
    <w:rsid w:val="00644036"/>
    <w:rsid w:val="00653E5D"/>
    <w:rsid w:val="0065523F"/>
    <w:rsid w:val="00665BE0"/>
    <w:rsid w:val="00666880"/>
    <w:rsid w:val="006678FC"/>
    <w:rsid w:val="006703D5"/>
    <w:rsid w:val="006706FC"/>
    <w:rsid w:val="00671FE1"/>
    <w:rsid w:val="00672D35"/>
    <w:rsid w:val="00673A97"/>
    <w:rsid w:val="00681393"/>
    <w:rsid w:val="00684225"/>
    <w:rsid w:val="00684A54"/>
    <w:rsid w:val="006874C3"/>
    <w:rsid w:val="006879ED"/>
    <w:rsid w:val="0069056A"/>
    <w:rsid w:val="006938E5"/>
    <w:rsid w:val="00693A62"/>
    <w:rsid w:val="00694EE7"/>
    <w:rsid w:val="00697935"/>
    <w:rsid w:val="006A394D"/>
    <w:rsid w:val="006B58A3"/>
    <w:rsid w:val="006B59CA"/>
    <w:rsid w:val="006C010E"/>
    <w:rsid w:val="006C2805"/>
    <w:rsid w:val="006C3B53"/>
    <w:rsid w:val="006C5AFC"/>
    <w:rsid w:val="006C5D3A"/>
    <w:rsid w:val="006D3B88"/>
    <w:rsid w:val="006E0C9C"/>
    <w:rsid w:val="006E512B"/>
    <w:rsid w:val="006E6F8E"/>
    <w:rsid w:val="006F55E1"/>
    <w:rsid w:val="007015E6"/>
    <w:rsid w:val="007044AE"/>
    <w:rsid w:val="007057A7"/>
    <w:rsid w:val="00706E2D"/>
    <w:rsid w:val="00707B61"/>
    <w:rsid w:val="00712011"/>
    <w:rsid w:val="007139D6"/>
    <w:rsid w:val="00715DC0"/>
    <w:rsid w:val="007173E8"/>
    <w:rsid w:val="00720F97"/>
    <w:rsid w:val="00721666"/>
    <w:rsid w:val="00722781"/>
    <w:rsid w:val="00723718"/>
    <w:rsid w:val="0072420B"/>
    <w:rsid w:val="00725FF0"/>
    <w:rsid w:val="00732049"/>
    <w:rsid w:val="00732833"/>
    <w:rsid w:val="00734AC5"/>
    <w:rsid w:val="0073643A"/>
    <w:rsid w:val="00746FB6"/>
    <w:rsid w:val="007551C6"/>
    <w:rsid w:val="00755990"/>
    <w:rsid w:val="00762B74"/>
    <w:rsid w:val="007643ED"/>
    <w:rsid w:val="007700B5"/>
    <w:rsid w:val="00771686"/>
    <w:rsid w:val="00777158"/>
    <w:rsid w:val="007820D9"/>
    <w:rsid w:val="00783C8A"/>
    <w:rsid w:val="00794B08"/>
    <w:rsid w:val="007950F1"/>
    <w:rsid w:val="007A1532"/>
    <w:rsid w:val="007B5A7E"/>
    <w:rsid w:val="007C1E04"/>
    <w:rsid w:val="007C440B"/>
    <w:rsid w:val="007C66DE"/>
    <w:rsid w:val="007D504F"/>
    <w:rsid w:val="007D5867"/>
    <w:rsid w:val="007D6C41"/>
    <w:rsid w:val="007D6C8A"/>
    <w:rsid w:val="007D6DA0"/>
    <w:rsid w:val="007E123E"/>
    <w:rsid w:val="007E30A6"/>
    <w:rsid w:val="007E3D4F"/>
    <w:rsid w:val="007E5A28"/>
    <w:rsid w:val="007F147C"/>
    <w:rsid w:val="007F1B86"/>
    <w:rsid w:val="007F5E44"/>
    <w:rsid w:val="008007D2"/>
    <w:rsid w:val="00812C60"/>
    <w:rsid w:val="00815813"/>
    <w:rsid w:val="008234BB"/>
    <w:rsid w:val="00832A9B"/>
    <w:rsid w:val="00832BEB"/>
    <w:rsid w:val="008354CF"/>
    <w:rsid w:val="00836262"/>
    <w:rsid w:val="008425EA"/>
    <w:rsid w:val="0084352A"/>
    <w:rsid w:val="00850CA7"/>
    <w:rsid w:val="00852511"/>
    <w:rsid w:val="008560C5"/>
    <w:rsid w:val="00857904"/>
    <w:rsid w:val="00863860"/>
    <w:rsid w:val="0086732B"/>
    <w:rsid w:val="008701FB"/>
    <w:rsid w:val="00871416"/>
    <w:rsid w:val="00873DF1"/>
    <w:rsid w:val="00876EEC"/>
    <w:rsid w:val="008848C9"/>
    <w:rsid w:val="00885710"/>
    <w:rsid w:val="0088768A"/>
    <w:rsid w:val="00890C1B"/>
    <w:rsid w:val="00896AF9"/>
    <w:rsid w:val="008A0C65"/>
    <w:rsid w:val="008A224B"/>
    <w:rsid w:val="008A2F84"/>
    <w:rsid w:val="008A564B"/>
    <w:rsid w:val="008A7861"/>
    <w:rsid w:val="008B115A"/>
    <w:rsid w:val="008B619F"/>
    <w:rsid w:val="008C171C"/>
    <w:rsid w:val="008C5BB1"/>
    <w:rsid w:val="008C7036"/>
    <w:rsid w:val="008D6576"/>
    <w:rsid w:val="008D67E4"/>
    <w:rsid w:val="008E0F8C"/>
    <w:rsid w:val="008E5AB9"/>
    <w:rsid w:val="008F69A6"/>
    <w:rsid w:val="00900D8F"/>
    <w:rsid w:val="00901BA4"/>
    <w:rsid w:val="0090587B"/>
    <w:rsid w:val="00905C62"/>
    <w:rsid w:val="009062A9"/>
    <w:rsid w:val="00930B7D"/>
    <w:rsid w:val="00934FD3"/>
    <w:rsid w:val="00943E89"/>
    <w:rsid w:val="0094595D"/>
    <w:rsid w:val="0094626E"/>
    <w:rsid w:val="00947BDD"/>
    <w:rsid w:val="00954ED9"/>
    <w:rsid w:val="00956AC2"/>
    <w:rsid w:val="009618F5"/>
    <w:rsid w:val="0096271A"/>
    <w:rsid w:val="00964D9E"/>
    <w:rsid w:val="00965F63"/>
    <w:rsid w:val="0096761B"/>
    <w:rsid w:val="00970510"/>
    <w:rsid w:val="009760D7"/>
    <w:rsid w:val="0098118A"/>
    <w:rsid w:val="009816D3"/>
    <w:rsid w:val="009928CA"/>
    <w:rsid w:val="009A1C75"/>
    <w:rsid w:val="009A241F"/>
    <w:rsid w:val="009A2C01"/>
    <w:rsid w:val="009A7B22"/>
    <w:rsid w:val="009B075A"/>
    <w:rsid w:val="009B0ADC"/>
    <w:rsid w:val="009B1FB2"/>
    <w:rsid w:val="009B2446"/>
    <w:rsid w:val="009B2F19"/>
    <w:rsid w:val="009B75A6"/>
    <w:rsid w:val="009C2591"/>
    <w:rsid w:val="009C476E"/>
    <w:rsid w:val="009C58B9"/>
    <w:rsid w:val="009D0EDF"/>
    <w:rsid w:val="009D7AFF"/>
    <w:rsid w:val="009E0DE9"/>
    <w:rsid w:val="009E3130"/>
    <w:rsid w:val="009E4CA3"/>
    <w:rsid w:val="009F0B5B"/>
    <w:rsid w:val="009F0FC4"/>
    <w:rsid w:val="009F1E73"/>
    <w:rsid w:val="009F2946"/>
    <w:rsid w:val="009F626E"/>
    <w:rsid w:val="00A00DC3"/>
    <w:rsid w:val="00A07846"/>
    <w:rsid w:val="00A1340A"/>
    <w:rsid w:val="00A1604F"/>
    <w:rsid w:val="00A20490"/>
    <w:rsid w:val="00A22A5A"/>
    <w:rsid w:val="00A27681"/>
    <w:rsid w:val="00A3669A"/>
    <w:rsid w:val="00A43A09"/>
    <w:rsid w:val="00A44C2A"/>
    <w:rsid w:val="00A45551"/>
    <w:rsid w:val="00A5094E"/>
    <w:rsid w:val="00A56E78"/>
    <w:rsid w:val="00A57070"/>
    <w:rsid w:val="00A64F8F"/>
    <w:rsid w:val="00A66E3D"/>
    <w:rsid w:val="00A73107"/>
    <w:rsid w:val="00A7445A"/>
    <w:rsid w:val="00A90384"/>
    <w:rsid w:val="00A917CE"/>
    <w:rsid w:val="00A91937"/>
    <w:rsid w:val="00A91FD3"/>
    <w:rsid w:val="00AB3265"/>
    <w:rsid w:val="00AB391F"/>
    <w:rsid w:val="00AB5128"/>
    <w:rsid w:val="00AC0B73"/>
    <w:rsid w:val="00AC0ECC"/>
    <w:rsid w:val="00AC36BB"/>
    <w:rsid w:val="00AD31E4"/>
    <w:rsid w:val="00AD42FE"/>
    <w:rsid w:val="00AD7753"/>
    <w:rsid w:val="00AE2678"/>
    <w:rsid w:val="00AE312A"/>
    <w:rsid w:val="00AE3F08"/>
    <w:rsid w:val="00AE46F2"/>
    <w:rsid w:val="00AE5115"/>
    <w:rsid w:val="00AF2FD8"/>
    <w:rsid w:val="00B002E0"/>
    <w:rsid w:val="00B06D43"/>
    <w:rsid w:val="00B0754A"/>
    <w:rsid w:val="00B11C70"/>
    <w:rsid w:val="00B133F0"/>
    <w:rsid w:val="00B13697"/>
    <w:rsid w:val="00B2379A"/>
    <w:rsid w:val="00B307C3"/>
    <w:rsid w:val="00B31DB8"/>
    <w:rsid w:val="00B31F5E"/>
    <w:rsid w:val="00B44D54"/>
    <w:rsid w:val="00B4619B"/>
    <w:rsid w:val="00B51A63"/>
    <w:rsid w:val="00B571CB"/>
    <w:rsid w:val="00B62D68"/>
    <w:rsid w:val="00B63F7F"/>
    <w:rsid w:val="00B64048"/>
    <w:rsid w:val="00B6485C"/>
    <w:rsid w:val="00B73E82"/>
    <w:rsid w:val="00B77FED"/>
    <w:rsid w:val="00B82E68"/>
    <w:rsid w:val="00B83B95"/>
    <w:rsid w:val="00B91526"/>
    <w:rsid w:val="00B92069"/>
    <w:rsid w:val="00BA49DD"/>
    <w:rsid w:val="00BA4A51"/>
    <w:rsid w:val="00BB07CE"/>
    <w:rsid w:val="00BB54E1"/>
    <w:rsid w:val="00BC17E1"/>
    <w:rsid w:val="00BC23C3"/>
    <w:rsid w:val="00BC76EF"/>
    <w:rsid w:val="00BC7C48"/>
    <w:rsid w:val="00BD06F4"/>
    <w:rsid w:val="00BD3D1C"/>
    <w:rsid w:val="00BD4631"/>
    <w:rsid w:val="00BD7CFF"/>
    <w:rsid w:val="00BD7D85"/>
    <w:rsid w:val="00BF04E8"/>
    <w:rsid w:val="00BF2034"/>
    <w:rsid w:val="00BF4ED5"/>
    <w:rsid w:val="00C0571A"/>
    <w:rsid w:val="00C13581"/>
    <w:rsid w:val="00C15618"/>
    <w:rsid w:val="00C16C74"/>
    <w:rsid w:val="00C210EE"/>
    <w:rsid w:val="00C22F4F"/>
    <w:rsid w:val="00C27CFC"/>
    <w:rsid w:val="00C31AD4"/>
    <w:rsid w:val="00C369EC"/>
    <w:rsid w:val="00C40242"/>
    <w:rsid w:val="00C4125E"/>
    <w:rsid w:val="00C42870"/>
    <w:rsid w:val="00C5318E"/>
    <w:rsid w:val="00C531F4"/>
    <w:rsid w:val="00C536D2"/>
    <w:rsid w:val="00C54668"/>
    <w:rsid w:val="00C571E7"/>
    <w:rsid w:val="00C6167B"/>
    <w:rsid w:val="00C62603"/>
    <w:rsid w:val="00C6260D"/>
    <w:rsid w:val="00C64E96"/>
    <w:rsid w:val="00C65DDD"/>
    <w:rsid w:val="00C733B7"/>
    <w:rsid w:val="00C7341A"/>
    <w:rsid w:val="00C7420E"/>
    <w:rsid w:val="00C7556B"/>
    <w:rsid w:val="00C77B5F"/>
    <w:rsid w:val="00C817CB"/>
    <w:rsid w:val="00C82491"/>
    <w:rsid w:val="00C969A6"/>
    <w:rsid w:val="00CA05AE"/>
    <w:rsid w:val="00CA0A51"/>
    <w:rsid w:val="00CA0C98"/>
    <w:rsid w:val="00CA7996"/>
    <w:rsid w:val="00CB652F"/>
    <w:rsid w:val="00CB6DD2"/>
    <w:rsid w:val="00CC583E"/>
    <w:rsid w:val="00CD5770"/>
    <w:rsid w:val="00CD6066"/>
    <w:rsid w:val="00CD70F0"/>
    <w:rsid w:val="00CD7653"/>
    <w:rsid w:val="00CD7E91"/>
    <w:rsid w:val="00CE3C7F"/>
    <w:rsid w:val="00CE4F0C"/>
    <w:rsid w:val="00CE5707"/>
    <w:rsid w:val="00CE7BF9"/>
    <w:rsid w:val="00CF244A"/>
    <w:rsid w:val="00CF2923"/>
    <w:rsid w:val="00CF2A7F"/>
    <w:rsid w:val="00D0096A"/>
    <w:rsid w:val="00D033C2"/>
    <w:rsid w:val="00D057BB"/>
    <w:rsid w:val="00D05EFE"/>
    <w:rsid w:val="00D1239C"/>
    <w:rsid w:val="00D277F3"/>
    <w:rsid w:val="00D27F79"/>
    <w:rsid w:val="00D31CF1"/>
    <w:rsid w:val="00D32E3A"/>
    <w:rsid w:val="00D35591"/>
    <w:rsid w:val="00D37CA4"/>
    <w:rsid w:val="00D42204"/>
    <w:rsid w:val="00D45D17"/>
    <w:rsid w:val="00D50453"/>
    <w:rsid w:val="00D560C0"/>
    <w:rsid w:val="00D62922"/>
    <w:rsid w:val="00D66BC2"/>
    <w:rsid w:val="00D807AA"/>
    <w:rsid w:val="00D85F66"/>
    <w:rsid w:val="00D93494"/>
    <w:rsid w:val="00D9769B"/>
    <w:rsid w:val="00DA1261"/>
    <w:rsid w:val="00DA58BE"/>
    <w:rsid w:val="00DA659A"/>
    <w:rsid w:val="00DC1175"/>
    <w:rsid w:val="00DC2600"/>
    <w:rsid w:val="00DC2C33"/>
    <w:rsid w:val="00DC46F0"/>
    <w:rsid w:val="00DC5EEF"/>
    <w:rsid w:val="00DD0FFF"/>
    <w:rsid w:val="00DD783D"/>
    <w:rsid w:val="00DE1A9B"/>
    <w:rsid w:val="00DE4489"/>
    <w:rsid w:val="00DE6EBF"/>
    <w:rsid w:val="00DF16C1"/>
    <w:rsid w:val="00DF5298"/>
    <w:rsid w:val="00DF623E"/>
    <w:rsid w:val="00DF6F12"/>
    <w:rsid w:val="00DF73E5"/>
    <w:rsid w:val="00E0717B"/>
    <w:rsid w:val="00E12E32"/>
    <w:rsid w:val="00E14BB0"/>
    <w:rsid w:val="00E259F2"/>
    <w:rsid w:val="00E30B74"/>
    <w:rsid w:val="00E34352"/>
    <w:rsid w:val="00E46F47"/>
    <w:rsid w:val="00E50EE5"/>
    <w:rsid w:val="00E51A5F"/>
    <w:rsid w:val="00E624EE"/>
    <w:rsid w:val="00E64901"/>
    <w:rsid w:val="00E80632"/>
    <w:rsid w:val="00E855B8"/>
    <w:rsid w:val="00E908C0"/>
    <w:rsid w:val="00E90DC9"/>
    <w:rsid w:val="00E94488"/>
    <w:rsid w:val="00E94C00"/>
    <w:rsid w:val="00E9594A"/>
    <w:rsid w:val="00E97FD2"/>
    <w:rsid w:val="00EA062D"/>
    <w:rsid w:val="00EA12E6"/>
    <w:rsid w:val="00EA4D83"/>
    <w:rsid w:val="00EB110B"/>
    <w:rsid w:val="00EB7403"/>
    <w:rsid w:val="00EC1199"/>
    <w:rsid w:val="00EC23BC"/>
    <w:rsid w:val="00EC2BCF"/>
    <w:rsid w:val="00EC511B"/>
    <w:rsid w:val="00EC6A28"/>
    <w:rsid w:val="00ED22F4"/>
    <w:rsid w:val="00ED4EC7"/>
    <w:rsid w:val="00ED6B4E"/>
    <w:rsid w:val="00EE528A"/>
    <w:rsid w:val="00EF7149"/>
    <w:rsid w:val="00F04B6B"/>
    <w:rsid w:val="00F129F2"/>
    <w:rsid w:val="00F13288"/>
    <w:rsid w:val="00F1340C"/>
    <w:rsid w:val="00F138FC"/>
    <w:rsid w:val="00F23F0A"/>
    <w:rsid w:val="00F23FB3"/>
    <w:rsid w:val="00F358B4"/>
    <w:rsid w:val="00F44275"/>
    <w:rsid w:val="00F45349"/>
    <w:rsid w:val="00F45EF7"/>
    <w:rsid w:val="00F46C5F"/>
    <w:rsid w:val="00F501F0"/>
    <w:rsid w:val="00F5045B"/>
    <w:rsid w:val="00F510BD"/>
    <w:rsid w:val="00F527A6"/>
    <w:rsid w:val="00F619ED"/>
    <w:rsid w:val="00F61DE7"/>
    <w:rsid w:val="00F62269"/>
    <w:rsid w:val="00F67920"/>
    <w:rsid w:val="00F67C17"/>
    <w:rsid w:val="00F7330D"/>
    <w:rsid w:val="00F74414"/>
    <w:rsid w:val="00F74A9F"/>
    <w:rsid w:val="00F7686F"/>
    <w:rsid w:val="00F771BB"/>
    <w:rsid w:val="00F8656C"/>
    <w:rsid w:val="00F914C4"/>
    <w:rsid w:val="00F91B2A"/>
    <w:rsid w:val="00F934E3"/>
    <w:rsid w:val="00F96BB1"/>
    <w:rsid w:val="00F97D0E"/>
    <w:rsid w:val="00FA434F"/>
    <w:rsid w:val="00FA7F95"/>
    <w:rsid w:val="00FB0363"/>
    <w:rsid w:val="00FB1C60"/>
    <w:rsid w:val="00FB21E6"/>
    <w:rsid w:val="00FC06C2"/>
    <w:rsid w:val="00FD056F"/>
    <w:rsid w:val="00FD7B5D"/>
    <w:rsid w:val="00FE5FC2"/>
    <w:rsid w:val="00FE629B"/>
    <w:rsid w:val="00FF060D"/>
    <w:rsid w:val="00FF069E"/>
    <w:rsid w:val="00FF298F"/>
    <w:rsid w:val="00FF7024"/>
    <w:rsid w:val="00FF7E20"/>
    <w:rsid w:val="2DEF911A"/>
    <w:rsid w:val="5FEF83D1"/>
    <w:rsid w:val="60392AED"/>
    <w:rsid w:val="65A61488"/>
    <w:rsid w:val="6EA3F96E"/>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9F73"/>
  <w15:chartTrackingRefBased/>
  <w15:docId w15:val="{C92473F6-E70D-4431-B943-C26FA08C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BB"/>
  </w:style>
  <w:style w:type="paragraph" w:styleId="Heading1">
    <w:name w:val="heading 1"/>
    <w:basedOn w:val="Normal"/>
    <w:next w:val="Normal"/>
    <w:link w:val="Heading1Char"/>
    <w:uiPriority w:val="9"/>
    <w:qFormat/>
    <w:rsid w:val="009B1FB2"/>
    <w:pPr>
      <w:keepNext/>
      <w:keepLines/>
      <w:shd w:val="clear" w:color="auto" w:fill="BDD6EE" w:themeFill="accent1" w:themeFillTint="66"/>
      <w:spacing w:before="480"/>
      <w:jc w:val="both"/>
      <w:outlineLvl w:val="0"/>
    </w:pPr>
    <w:rPr>
      <w:rFonts w:asciiTheme="majorHAnsi" w:eastAsiaTheme="majorEastAsia" w:hAnsiTheme="majorHAnsi" w:cstheme="majorBidi"/>
      <w:b/>
      <w:color w:val="2E74B5" w:themeColor="accent1" w:themeShade="BF"/>
      <w:sz w:val="28"/>
      <w:szCs w:val="32"/>
      <w:lang w:val="en-GB"/>
    </w:rPr>
  </w:style>
  <w:style w:type="paragraph" w:styleId="Heading2">
    <w:name w:val="heading 2"/>
    <w:basedOn w:val="Normal"/>
    <w:next w:val="Normal"/>
    <w:link w:val="Heading2Char"/>
    <w:uiPriority w:val="9"/>
    <w:unhideWhenUsed/>
    <w:qFormat/>
    <w:rsid w:val="002734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79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855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7B5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B2"/>
    <w:rPr>
      <w:rFonts w:asciiTheme="majorHAnsi" w:eastAsiaTheme="majorEastAsia" w:hAnsiTheme="majorHAnsi" w:cstheme="majorBidi"/>
      <w:b/>
      <w:color w:val="2E74B5" w:themeColor="accent1" w:themeShade="BF"/>
      <w:sz w:val="28"/>
      <w:szCs w:val="32"/>
      <w:shd w:val="clear" w:color="auto" w:fill="BDD6EE" w:themeFill="accent1" w:themeFillTint="66"/>
      <w:lang w:val="en-GB"/>
    </w:rPr>
  </w:style>
  <w:style w:type="paragraph" w:styleId="FootnoteText">
    <w:name w:val="footnote text"/>
    <w:basedOn w:val="Normal"/>
    <w:link w:val="FootnoteTextChar"/>
    <w:uiPriority w:val="99"/>
    <w:semiHidden/>
    <w:unhideWhenUsed/>
    <w:rsid w:val="001016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618"/>
    <w:rPr>
      <w:sz w:val="20"/>
      <w:szCs w:val="20"/>
    </w:rPr>
  </w:style>
  <w:style w:type="character" w:styleId="FootnoteReference">
    <w:name w:val="footnote reference"/>
    <w:basedOn w:val="DefaultParagraphFont"/>
    <w:uiPriority w:val="99"/>
    <w:semiHidden/>
    <w:unhideWhenUsed/>
    <w:rsid w:val="00101618"/>
    <w:rPr>
      <w:vertAlign w:val="superscript"/>
    </w:rPr>
  </w:style>
  <w:style w:type="character" w:styleId="Hyperlink">
    <w:name w:val="Hyperlink"/>
    <w:basedOn w:val="DefaultParagraphFont"/>
    <w:uiPriority w:val="99"/>
    <w:unhideWhenUsed/>
    <w:rsid w:val="00101618"/>
    <w:rPr>
      <w:color w:val="0563C1" w:themeColor="hyperlink"/>
      <w:u w:val="single"/>
    </w:rPr>
  </w:style>
  <w:style w:type="paragraph" w:styleId="ListParagraph">
    <w:name w:val="List Paragraph"/>
    <w:basedOn w:val="Normal"/>
    <w:uiPriority w:val="34"/>
    <w:qFormat/>
    <w:rsid w:val="00F914C4"/>
    <w:pPr>
      <w:ind w:left="720"/>
      <w:contextualSpacing/>
    </w:pPr>
  </w:style>
  <w:style w:type="character" w:customStyle="1" w:styleId="html-attribute">
    <w:name w:val="html-attribute"/>
    <w:basedOn w:val="DefaultParagraphFont"/>
    <w:rsid w:val="00A44C2A"/>
  </w:style>
  <w:style w:type="character" w:customStyle="1" w:styleId="html-attribute-name">
    <w:name w:val="html-attribute-name"/>
    <w:basedOn w:val="DefaultParagraphFont"/>
    <w:rsid w:val="00A44C2A"/>
  </w:style>
  <w:style w:type="character" w:customStyle="1" w:styleId="html-attribute-value">
    <w:name w:val="html-attribute-value"/>
    <w:basedOn w:val="DefaultParagraphFont"/>
    <w:rsid w:val="00A44C2A"/>
  </w:style>
  <w:style w:type="table" w:styleId="TableGrid">
    <w:name w:val="Table Grid"/>
    <w:basedOn w:val="TableNormal"/>
    <w:uiPriority w:val="39"/>
    <w:rsid w:val="009F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752F"/>
    <w:rPr>
      <w:sz w:val="16"/>
      <w:szCs w:val="16"/>
    </w:rPr>
  </w:style>
  <w:style w:type="paragraph" w:styleId="CommentText">
    <w:name w:val="annotation text"/>
    <w:basedOn w:val="Normal"/>
    <w:link w:val="CommentTextChar"/>
    <w:uiPriority w:val="99"/>
    <w:unhideWhenUsed/>
    <w:rsid w:val="0036752F"/>
    <w:pPr>
      <w:spacing w:line="240" w:lineRule="auto"/>
    </w:pPr>
    <w:rPr>
      <w:sz w:val="20"/>
      <w:szCs w:val="20"/>
    </w:rPr>
  </w:style>
  <w:style w:type="character" w:customStyle="1" w:styleId="CommentTextChar">
    <w:name w:val="Comment Text Char"/>
    <w:basedOn w:val="DefaultParagraphFont"/>
    <w:link w:val="CommentText"/>
    <w:uiPriority w:val="99"/>
    <w:rsid w:val="0036752F"/>
    <w:rPr>
      <w:sz w:val="20"/>
      <w:szCs w:val="20"/>
    </w:rPr>
  </w:style>
  <w:style w:type="paragraph" w:styleId="CommentSubject">
    <w:name w:val="annotation subject"/>
    <w:basedOn w:val="CommentText"/>
    <w:next w:val="CommentText"/>
    <w:link w:val="CommentSubjectChar"/>
    <w:uiPriority w:val="99"/>
    <w:semiHidden/>
    <w:unhideWhenUsed/>
    <w:rsid w:val="0036752F"/>
    <w:rPr>
      <w:b/>
      <w:bCs/>
    </w:rPr>
  </w:style>
  <w:style w:type="character" w:customStyle="1" w:styleId="CommentSubjectChar">
    <w:name w:val="Comment Subject Char"/>
    <w:basedOn w:val="CommentTextChar"/>
    <w:link w:val="CommentSubject"/>
    <w:uiPriority w:val="99"/>
    <w:semiHidden/>
    <w:rsid w:val="0036752F"/>
    <w:rPr>
      <w:b/>
      <w:bCs/>
      <w:sz w:val="20"/>
      <w:szCs w:val="20"/>
    </w:rPr>
  </w:style>
  <w:style w:type="paragraph" w:styleId="BalloonText">
    <w:name w:val="Balloon Text"/>
    <w:basedOn w:val="Normal"/>
    <w:link w:val="BalloonTextChar"/>
    <w:uiPriority w:val="99"/>
    <w:semiHidden/>
    <w:unhideWhenUsed/>
    <w:rsid w:val="00367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52F"/>
    <w:rPr>
      <w:rFonts w:ascii="Segoe UI" w:hAnsi="Segoe UI" w:cs="Segoe UI"/>
      <w:sz w:val="18"/>
      <w:szCs w:val="18"/>
    </w:rPr>
  </w:style>
  <w:style w:type="paragraph" w:styleId="ListBullet">
    <w:name w:val="List Bullet"/>
    <w:basedOn w:val="Normal"/>
    <w:uiPriority w:val="99"/>
    <w:unhideWhenUsed/>
    <w:rsid w:val="00223365"/>
    <w:pPr>
      <w:numPr>
        <w:numId w:val="7"/>
      </w:numPr>
      <w:contextualSpacing/>
    </w:pPr>
  </w:style>
  <w:style w:type="character" w:styleId="Strong">
    <w:name w:val="Strong"/>
    <w:basedOn w:val="DefaultParagraphFont"/>
    <w:uiPriority w:val="22"/>
    <w:qFormat/>
    <w:rsid w:val="00720F97"/>
    <w:rPr>
      <w:b/>
      <w:bCs/>
    </w:rPr>
  </w:style>
  <w:style w:type="character" w:styleId="Emphasis">
    <w:name w:val="Emphasis"/>
    <w:basedOn w:val="DefaultParagraphFont"/>
    <w:uiPriority w:val="20"/>
    <w:qFormat/>
    <w:rsid w:val="00720F97"/>
    <w:rPr>
      <w:i/>
      <w:iCs/>
    </w:rPr>
  </w:style>
  <w:style w:type="paragraph" w:styleId="Header">
    <w:name w:val="header"/>
    <w:basedOn w:val="Normal"/>
    <w:link w:val="HeaderChar"/>
    <w:uiPriority w:val="99"/>
    <w:unhideWhenUsed/>
    <w:rsid w:val="00BD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D1C"/>
  </w:style>
  <w:style w:type="paragraph" w:styleId="Footer">
    <w:name w:val="footer"/>
    <w:basedOn w:val="Normal"/>
    <w:link w:val="FooterChar"/>
    <w:uiPriority w:val="99"/>
    <w:unhideWhenUsed/>
    <w:rsid w:val="00BD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D1C"/>
  </w:style>
  <w:style w:type="paragraph" w:styleId="Revision">
    <w:name w:val="Revision"/>
    <w:hidden/>
    <w:uiPriority w:val="99"/>
    <w:semiHidden/>
    <w:rsid w:val="005E25DB"/>
    <w:pPr>
      <w:spacing w:after="0" w:line="240" w:lineRule="auto"/>
    </w:pPr>
  </w:style>
  <w:style w:type="character" w:styleId="FollowedHyperlink">
    <w:name w:val="FollowedHyperlink"/>
    <w:basedOn w:val="DefaultParagraphFont"/>
    <w:uiPriority w:val="99"/>
    <w:semiHidden/>
    <w:unhideWhenUsed/>
    <w:rsid w:val="00D9769B"/>
    <w:rPr>
      <w:color w:val="954F72" w:themeColor="followedHyperlink"/>
      <w:u w:val="single"/>
    </w:rPr>
  </w:style>
  <w:style w:type="character" w:customStyle="1" w:styleId="Heading2Char">
    <w:name w:val="Heading 2 Char"/>
    <w:basedOn w:val="DefaultParagraphFont"/>
    <w:link w:val="Heading2"/>
    <w:uiPriority w:val="9"/>
    <w:rsid w:val="0027346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7996"/>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3D39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39EF"/>
    <w:rPr>
      <w:sz w:val="20"/>
      <w:szCs w:val="20"/>
    </w:rPr>
  </w:style>
  <w:style w:type="character" w:styleId="EndnoteReference">
    <w:name w:val="endnote reference"/>
    <w:basedOn w:val="DefaultParagraphFont"/>
    <w:uiPriority w:val="99"/>
    <w:semiHidden/>
    <w:unhideWhenUsed/>
    <w:rsid w:val="003D39EF"/>
    <w:rPr>
      <w:vertAlign w:val="superscript"/>
    </w:rPr>
  </w:style>
  <w:style w:type="paragraph" w:styleId="Caption">
    <w:name w:val="caption"/>
    <w:basedOn w:val="Normal"/>
    <w:next w:val="Normal"/>
    <w:uiPriority w:val="35"/>
    <w:unhideWhenUsed/>
    <w:qFormat/>
    <w:rsid w:val="003D39EF"/>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E855B8"/>
    <w:rPr>
      <w:rFonts w:asciiTheme="majorHAnsi" w:eastAsiaTheme="majorEastAsia" w:hAnsiTheme="majorHAnsi" w:cstheme="majorBidi"/>
      <w:i/>
      <w:iCs/>
      <w:color w:val="2E74B5" w:themeColor="accent1" w:themeShade="BF"/>
    </w:rPr>
  </w:style>
  <w:style w:type="table" w:styleId="GridTable1Light-Accent3">
    <w:name w:val="Grid Table 1 Light Accent 3"/>
    <w:basedOn w:val="TableNormal"/>
    <w:uiPriority w:val="46"/>
    <w:rsid w:val="00B51A6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ljs-name">
    <w:name w:val="hljs-name"/>
    <w:basedOn w:val="DefaultParagraphFont"/>
    <w:rsid w:val="00581271"/>
  </w:style>
  <w:style w:type="character" w:customStyle="1" w:styleId="hljs-attr">
    <w:name w:val="hljs-attr"/>
    <w:basedOn w:val="DefaultParagraphFont"/>
    <w:rsid w:val="00581271"/>
  </w:style>
  <w:style w:type="character" w:styleId="HTMLCode">
    <w:name w:val="HTML Code"/>
    <w:basedOn w:val="DefaultParagraphFont"/>
    <w:uiPriority w:val="99"/>
    <w:semiHidden/>
    <w:unhideWhenUsed/>
    <w:rsid w:val="002C7FCD"/>
    <w:rPr>
      <w:rFonts w:ascii="Courier New" w:eastAsia="Times New Roman" w:hAnsi="Courier New" w:cs="Courier New"/>
      <w:sz w:val="20"/>
      <w:szCs w:val="20"/>
    </w:rPr>
  </w:style>
  <w:style w:type="table" w:styleId="GridTable5Dark-Accent1">
    <w:name w:val="Grid Table 5 Dark Accent 1"/>
    <w:basedOn w:val="TableNormal"/>
    <w:uiPriority w:val="50"/>
    <w:rsid w:val="00D27F79"/>
    <w:pPr>
      <w:spacing w:after="0" w:line="240" w:lineRule="auto"/>
    </w:pPr>
    <w:rPr>
      <w:rFonts w:ascii="Times New Roman"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5Char">
    <w:name w:val="Heading 5 Char"/>
    <w:basedOn w:val="DefaultParagraphFont"/>
    <w:link w:val="Heading5"/>
    <w:uiPriority w:val="9"/>
    <w:rsid w:val="00C77B5F"/>
    <w:rPr>
      <w:rFonts w:asciiTheme="majorHAnsi" w:eastAsiaTheme="majorEastAsia" w:hAnsiTheme="majorHAnsi" w:cstheme="majorBidi"/>
      <w:color w:val="2E74B5" w:themeColor="accent1" w:themeShade="BF"/>
    </w:rPr>
  </w:style>
  <w:style w:type="paragraph" w:customStyle="1" w:styleId="TableHeader">
    <w:name w:val="TableHeader"/>
    <w:basedOn w:val="Normal"/>
    <w:link w:val="TableHeaderChar"/>
    <w:qFormat/>
    <w:rsid w:val="00C62603"/>
    <w:pPr>
      <w:keepNext/>
      <w:keepLines/>
      <w:spacing w:before="60" w:after="60" w:line="240" w:lineRule="auto"/>
      <w:jc w:val="center"/>
    </w:pPr>
    <w:rPr>
      <w:b/>
      <w:sz w:val="20"/>
      <w:szCs w:val="20"/>
      <w:lang w:val="en-GB"/>
    </w:rPr>
  </w:style>
  <w:style w:type="character" w:customStyle="1" w:styleId="TableHeaderChar">
    <w:name w:val="TableHeader Char"/>
    <w:basedOn w:val="DefaultParagraphFont"/>
    <w:link w:val="TableHeader"/>
    <w:rsid w:val="00C62603"/>
    <w:rPr>
      <w:b/>
      <w:sz w:val="20"/>
      <w:szCs w:val="20"/>
      <w:lang w:val="en-GB"/>
    </w:rPr>
  </w:style>
  <w:style w:type="character" w:styleId="UnresolvedMention">
    <w:name w:val="Unresolved Mention"/>
    <w:basedOn w:val="DefaultParagraphFont"/>
    <w:uiPriority w:val="99"/>
    <w:semiHidden/>
    <w:unhideWhenUsed/>
    <w:rsid w:val="00EF7149"/>
    <w:rPr>
      <w:color w:val="605E5C"/>
      <w:shd w:val="clear" w:color="auto" w:fill="E1DFDD"/>
    </w:rPr>
  </w:style>
  <w:style w:type="paragraph" w:styleId="TOCHeading">
    <w:name w:val="TOC Heading"/>
    <w:basedOn w:val="Heading1"/>
    <w:next w:val="Normal"/>
    <w:uiPriority w:val="39"/>
    <w:unhideWhenUsed/>
    <w:qFormat/>
    <w:rsid w:val="00BA4A51"/>
    <w:pPr>
      <w:shd w:val="clear" w:color="auto" w:fill="auto"/>
      <w:spacing w:before="240" w:after="0"/>
      <w:jc w:val="left"/>
      <w:outlineLvl w:val="9"/>
    </w:pPr>
    <w:rPr>
      <w:b w:val="0"/>
      <w:sz w:val="32"/>
      <w:lang w:val="en-US"/>
    </w:rPr>
  </w:style>
  <w:style w:type="paragraph" w:styleId="TOC1">
    <w:name w:val="toc 1"/>
    <w:basedOn w:val="Normal"/>
    <w:next w:val="Normal"/>
    <w:autoRedefine/>
    <w:uiPriority w:val="39"/>
    <w:unhideWhenUsed/>
    <w:rsid w:val="00BA4A51"/>
    <w:pPr>
      <w:spacing w:after="100"/>
    </w:pPr>
  </w:style>
  <w:style w:type="paragraph" w:styleId="TOC3">
    <w:name w:val="toc 3"/>
    <w:basedOn w:val="Normal"/>
    <w:next w:val="Normal"/>
    <w:autoRedefine/>
    <w:uiPriority w:val="39"/>
    <w:unhideWhenUsed/>
    <w:rsid w:val="00BA4A51"/>
    <w:pPr>
      <w:spacing w:after="100"/>
      <w:ind w:left="440"/>
    </w:pPr>
  </w:style>
  <w:style w:type="paragraph" w:styleId="TOC2">
    <w:name w:val="toc 2"/>
    <w:basedOn w:val="Normal"/>
    <w:next w:val="Normal"/>
    <w:autoRedefine/>
    <w:uiPriority w:val="39"/>
    <w:unhideWhenUsed/>
    <w:rsid w:val="00BA4A51"/>
    <w:pPr>
      <w:spacing w:after="100"/>
      <w:ind w:left="220"/>
    </w:pPr>
  </w:style>
  <w:style w:type="character" w:customStyle="1" w:styleId="cf01">
    <w:name w:val="cf01"/>
    <w:basedOn w:val="DefaultParagraphFont"/>
    <w:rsid w:val="008362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873">
      <w:bodyDiv w:val="1"/>
      <w:marLeft w:val="0"/>
      <w:marRight w:val="0"/>
      <w:marTop w:val="0"/>
      <w:marBottom w:val="0"/>
      <w:divBdr>
        <w:top w:val="none" w:sz="0" w:space="0" w:color="auto"/>
        <w:left w:val="none" w:sz="0" w:space="0" w:color="auto"/>
        <w:bottom w:val="none" w:sz="0" w:space="0" w:color="auto"/>
        <w:right w:val="none" w:sz="0" w:space="0" w:color="auto"/>
      </w:divBdr>
    </w:div>
    <w:div w:id="102381662">
      <w:bodyDiv w:val="1"/>
      <w:marLeft w:val="0"/>
      <w:marRight w:val="0"/>
      <w:marTop w:val="0"/>
      <w:marBottom w:val="0"/>
      <w:divBdr>
        <w:top w:val="none" w:sz="0" w:space="0" w:color="auto"/>
        <w:left w:val="none" w:sz="0" w:space="0" w:color="auto"/>
        <w:bottom w:val="none" w:sz="0" w:space="0" w:color="auto"/>
        <w:right w:val="none" w:sz="0" w:space="0" w:color="auto"/>
      </w:divBdr>
    </w:div>
    <w:div w:id="174346680">
      <w:bodyDiv w:val="1"/>
      <w:marLeft w:val="0"/>
      <w:marRight w:val="0"/>
      <w:marTop w:val="0"/>
      <w:marBottom w:val="0"/>
      <w:divBdr>
        <w:top w:val="none" w:sz="0" w:space="0" w:color="auto"/>
        <w:left w:val="none" w:sz="0" w:space="0" w:color="auto"/>
        <w:bottom w:val="none" w:sz="0" w:space="0" w:color="auto"/>
        <w:right w:val="none" w:sz="0" w:space="0" w:color="auto"/>
      </w:divBdr>
    </w:div>
    <w:div w:id="334310109">
      <w:bodyDiv w:val="1"/>
      <w:marLeft w:val="0"/>
      <w:marRight w:val="0"/>
      <w:marTop w:val="0"/>
      <w:marBottom w:val="0"/>
      <w:divBdr>
        <w:top w:val="none" w:sz="0" w:space="0" w:color="auto"/>
        <w:left w:val="none" w:sz="0" w:space="0" w:color="auto"/>
        <w:bottom w:val="none" w:sz="0" w:space="0" w:color="auto"/>
        <w:right w:val="none" w:sz="0" w:space="0" w:color="auto"/>
      </w:divBdr>
    </w:div>
    <w:div w:id="384454211">
      <w:bodyDiv w:val="1"/>
      <w:marLeft w:val="0"/>
      <w:marRight w:val="0"/>
      <w:marTop w:val="0"/>
      <w:marBottom w:val="0"/>
      <w:divBdr>
        <w:top w:val="none" w:sz="0" w:space="0" w:color="auto"/>
        <w:left w:val="none" w:sz="0" w:space="0" w:color="auto"/>
        <w:bottom w:val="none" w:sz="0" w:space="0" w:color="auto"/>
        <w:right w:val="none" w:sz="0" w:space="0" w:color="auto"/>
      </w:divBdr>
    </w:div>
    <w:div w:id="543298133">
      <w:bodyDiv w:val="1"/>
      <w:marLeft w:val="0"/>
      <w:marRight w:val="0"/>
      <w:marTop w:val="0"/>
      <w:marBottom w:val="0"/>
      <w:divBdr>
        <w:top w:val="none" w:sz="0" w:space="0" w:color="auto"/>
        <w:left w:val="none" w:sz="0" w:space="0" w:color="auto"/>
        <w:bottom w:val="none" w:sz="0" w:space="0" w:color="auto"/>
        <w:right w:val="none" w:sz="0" w:space="0" w:color="auto"/>
      </w:divBdr>
    </w:div>
    <w:div w:id="552692473">
      <w:bodyDiv w:val="1"/>
      <w:marLeft w:val="0"/>
      <w:marRight w:val="0"/>
      <w:marTop w:val="0"/>
      <w:marBottom w:val="0"/>
      <w:divBdr>
        <w:top w:val="none" w:sz="0" w:space="0" w:color="auto"/>
        <w:left w:val="none" w:sz="0" w:space="0" w:color="auto"/>
        <w:bottom w:val="none" w:sz="0" w:space="0" w:color="auto"/>
        <w:right w:val="none" w:sz="0" w:space="0" w:color="auto"/>
      </w:divBdr>
    </w:div>
    <w:div w:id="638461704">
      <w:bodyDiv w:val="1"/>
      <w:marLeft w:val="0"/>
      <w:marRight w:val="0"/>
      <w:marTop w:val="0"/>
      <w:marBottom w:val="0"/>
      <w:divBdr>
        <w:top w:val="none" w:sz="0" w:space="0" w:color="auto"/>
        <w:left w:val="none" w:sz="0" w:space="0" w:color="auto"/>
        <w:bottom w:val="none" w:sz="0" w:space="0" w:color="auto"/>
        <w:right w:val="none" w:sz="0" w:space="0" w:color="auto"/>
      </w:divBdr>
    </w:div>
    <w:div w:id="644043518">
      <w:bodyDiv w:val="1"/>
      <w:marLeft w:val="0"/>
      <w:marRight w:val="0"/>
      <w:marTop w:val="0"/>
      <w:marBottom w:val="0"/>
      <w:divBdr>
        <w:top w:val="none" w:sz="0" w:space="0" w:color="auto"/>
        <w:left w:val="none" w:sz="0" w:space="0" w:color="auto"/>
        <w:bottom w:val="none" w:sz="0" w:space="0" w:color="auto"/>
        <w:right w:val="none" w:sz="0" w:space="0" w:color="auto"/>
      </w:divBdr>
    </w:div>
    <w:div w:id="739981598">
      <w:bodyDiv w:val="1"/>
      <w:marLeft w:val="0"/>
      <w:marRight w:val="0"/>
      <w:marTop w:val="0"/>
      <w:marBottom w:val="0"/>
      <w:divBdr>
        <w:top w:val="none" w:sz="0" w:space="0" w:color="auto"/>
        <w:left w:val="none" w:sz="0" w:space="0" w:color="auto"/>
        <w:bottom w:val="none" w:sz="0" w:space="0" w:color="auto"/>
        <w:right w:val="none" w:sz="0" w:space="0" w:color="auto"/>
      </w:divBdr>
    </w:div>
    <w:div w:id="742220022">
      <w:bodyDiv w:val="1"/>
      <w:marLeft w:val="0"/>
      <w:marRight w:val="0"/>
      <w:marTop w:val="0"/>
      <w:marBottom w:val="0"/>
      <w:divBdr>
        <w:top w:val="none" w:sz="0" w:space="0" w:color="auto"/>
        <w:left w:val="none" w:sz="0" w:space="0" w:color="auto"/>
        <w:bottom w:val="none" w:sz="0" w:space="0" w:color="auto"/>
        <w:right w:val="none" w:sz="0" w:space="0" w:color="auto"/>
      </w:divBdr>
    </w:div>
    <w:div w:id="808746473">
      <w:bodyDiv w:val="1"/>
      <w:marLeft w:val="0"/>
      <w:marRight w:val="0"/>
      <w:marTop w:val="0"/>
      <w:marBottom w:val="0"/>
      <w:divBdr>
        <w:top w:val="none" w:sz="0" w:space="0" w:color="auto"/>
        <w:left w:val="none" w:sz="0" w:space="0" w:color="auto"/>
        <w:bottom w:val="none" w:sz="0" w:space="0" w:color="auto"/>
        <w:right w:val="none" w:sz="0" w:space="0" w:color="auto"/>
      </w:divBdr>
    </w:div>
    <w:div w:id="1037589036">
      <w:bodyDiv w:val="1"/>
      <w:marLeft w:val="0"/>
      <w:marRight w:val="0"/>
      <w:marTop w:val="0"/>
      <w:marBottom w:val="0"/>
      <w:divBdr>
        <w:top w:val="none" w:sz="0" w:space="0" w:color="auto"/>
        <w:left w:val="none" w:sz="0" w:space="0" w:color="auto"/>
        <w:bottom w:val="none" w:sz="0" w:space="0" w:color="auto"/>
        <w:right w:val="none" w:sz="0" w:space="0" w:color="auto"/>
      </w:divBdr>
    </w:div>
    <w:div w:id="1047341505">
      <w:bodyDiv w:val="1"/>
      <w:marLeft w:val="0"/>
      <w:marRight w:val="0"/>
      <w:marTop w:val="0"/>
      <w:marBottom w:val="0"/>
      <w:divBdr>
        <w:top w:val="none" w:sz="0" w:space="0" w:color="auto"/>
        <w:left w:val="none" w:sz="0" w:space="0" w:color="auto"/>
        <w:bottom w:val="none" w:sz="0" w:space="0" w:color="auto"/>
        <w:right w:val="none" w:sz="0" w:space="0" w:color="auto"/>
      </w:divBdr>
    </w:div>
    <w:div w:id="1076124840">
      <w:bodyDiv w:val="1"/>
      <w:marLeft w:val="0"/>
      <w:marRight w:val="0"/>
      <w:marTop w:val="0"/>
      <w:marBottom w:val="0"/>
      <w:divBdr>
        <w:top w:val="none" w:sz="0" w:space="0" w:color="auto"/>
        <w:left w:val="none" w:sz="0" w:space="0" w:color="auto"/>
        <w:bottom w:val="none" w:sz="0" w:space="0" w:color="auto"/>
        <w:right w:val="none" w:sz="0" w:space="0" w:color="auto"/>
      </w:divBdr>
    </w:div>
    <w:div w:id="1096554463">
      <w:bodyDiv w:val="1"/>
      <w:marLeft w:val="0"/>
      <w:marRight w:val="0"/>
      <w:marTop w:val="0"/>
      <w:marBottom w:val="0"/>
      <w:divBdr>
        <w:top w:val="none" w:sz="0" w:space="0" w:color="auto"/>
        <w:left w:val="none" w:sz="0" w:space="0" w:color="auto"/>
        <w:bottom w:val="none" w:sz="0" w:space="0" w:color="auto"/>
        <w:right w:val="none" w:sz="0" w:space="0" w:color="auto"/>
      </w:divBdr>
    </w:div>
    <w:div w:id="1103646723">
      <w:bodyDiv w:val="1"/>
      <w:marLeft w:val="0"/>
      <w:marRight w:val="0"/>
      <w:marTop w:val="0"/>
      <w:marBottom w:val="0"/>
      <w:divBdr>
        <w:top w:val="none" w:sz="0" w:space="0" w:color="auto"/>
        <w:left w:val="none" w:sz="0" w:space="0" w:color="auto"/>
        <w:bottom w:val="none" w:sz="0" w:space="0" w:color="auto"/>
        <w:right w:val="none" w:sz="0" w:space="0" w:color="auto"/>
      </w:divBdr>
    </w:div>
    <w:div w:id="1132283123">
      <w:bodyDiv w:val="1"/>
      <w:marLeft w:val="0"/>
      <w:marRight w:val="0"/>
      <w:marTop w:val="0"/>
      <w:marBottom w:val="0"/>
      <w:divBdr>
        <w:top w:val="none" w:sz="0" w:space="0" w:color="auto"/>
        <w:left w:val="none" w:sz="0" w:space="0" w:color="auto"/>
        <w:bottom w:val="none" w:sz="0" w:space="0" w:color="auto"/>
        <w:right w:val="none" w:sz="0" w:space="0" w:color="auto"/>
      </w:divBdr>
    </w:div>
    <w:div w:id="1190875010">
      <w:bodyDiv w:val="1"/>
      <w:marLeft w:val="0"/>
      <w:marRight w:val="0"/>
      <w:marTop w:val="0"/>
      <w:marBottom w:val="0"/>
      <w:divBdr>
        <w:top w:val="none" w:sz="0" w:space="0" w:color="auto"/>
        <w:left w:val="none" w:sz="0" w:space="0" w:color="auto"/>
        <w:bottom w:val="none" w:sz="0" w:space="0" w:color="auto"/>
        <w:right w:val="none" w:sz="0" w:space="0" w:color="auto"/>
      </w:divBdr>
    </w:div>
    <w:div w:id="1257861838">
      <w:bodyDiv w:val="1"/>
      <w:marLeft w:val="0"/>
      <w:marRight w:val="0"/>
      <w:marTop w:val="0"/>
      <w:marBottom w:val="0"/>
      <w:divBdr>
        <w:top w:val="none" w:sz="0" w:space="0" w:color="auto"/>
        <w:left w:val="none" w:sz="0" w:space="0" w:color="auto"/>
        <w:bottom w:val="none" w:sz="0" w:space="0" w:color="auto"/>
        <w:right w:val="none" w:sz="0" w:space="0" w:color="auto"/>
      </w:divBdr>
    </w:div>
    <w:div w:id="1323580083">
      <w:bodyDiv w:val="1"/>
      <w:marLeft w:val="0"/>
      <w:marRight w:val="0"/>
      <w:marTop w:val="0"/>
      <w:marBottom w:val="0"/>
      <w:divBdr>
        <w:top w:val="none" w:sz="0" w:space="0" w:color="auto"/>
        <w:left w:val="none" w:sz="0" w:space="0" w:color="auto"/>
        <w:bottom w:val="none" w:sz="0" w:space="0" w:color="auto"/>
        <w:right w:val="none" w:sz="0" w:space="0" w:color="auto"/>
      </w:divBdr>
    </w:div>
    <w:div w:id="1324889110">
      <w:bodyDiv w:val="1"/>
      <w:marLeft w:val="0"/>
      <w:marRight w:val="0"/>
      <w:marTop w:val="0"/>
      <w:marBottom w:val="0"/>
      <w:divBdr>
        <w:top w:val="none" w:sz="0" w:space="0" w:color="auto"/>
        <w:left w:val="none" w:sz="0" w:space="0" w:color="auto"/>
        <w:bottom w:val="none" w:sz="0" w:space="0" w:color="auto"/>
        <w:right w:val="none" w:sz="0" w:space="0" w:color="auto"/>
      </w:divBdr>
    </w:div>
    <w:div w:id="1385904453">
      <w:bodyDiv w:val="1"/>
      <w:marLeft w:val="0"/>
      <w:marRight w:val="0"/>
      <w:marTop w:val="0"/>
      <w:marBottom w:val="0"/>
      <w:divBdr>
        <w:top w:val="none" w:sz="0" w:space="0" w:color="auto"/>
        <w:left w:val="none" w:sz="0" w:space="0" w:color="auto"/>
        <w:bottom w:val="none" w:sz="0" w:space="0" w:color="auto"/>
        <w:right w:val="none" w:sz="0" w:space="0" w:color="auto"/>
      </w:divBdr>
    </w:div>
    <w:div w:id="1405952691">
      <w:bodyDiv w:val="1"/>
      <w:marLeft w:val="0"/>
      <w:marRight w:val="0"/>
      <w:marTop w:val="0"/>
      <w:marBottom w:val="0"/>
      <w:divBdr>
        <w:top w:val="none" w:sz="0" w:space="0" w:color="auto"/>
        <w:left w:val="none" w:sz="0" w:space="0" w:color="auto"/>
        <w:bottom w:val="none" w:sz="0" w:space="0" w:color="auto"/>
        <w:right w:val="none" w:sz="0" w:space="0" w:color="auto"/>
      </w:divBdr>
    </w:div>
    <w:div w:id="1418869780">
      <w:bodyDiv w:val="1"/>
      <w:marLeft w:val="0"/>
      <w:marRight w:val="0"/>
      <w:marTop w:val="0"/>
      <w:marBottom w:val="0"/>
      <w:divBdr>
        <w:top w:val="none" w:sz="0" w:space="0" w:color="auto"/>
        <w:left w:val="none" w:sz="0" w:space="0" w:color="auto"/>
        <w:bottom w:val="none" w:sz="0" w:space="0" w:color="auto"/>
        <w:right w:val="none" w:sz="0" w:space="0" w:color="auto"/>
      </w:divBdr>
    </w:div>
    <w:div w:id="1471558504">
      <w:bodyDiv w:val="1"/>
      <w:marLeft w:val="0"/>
      <w:marRight w:val="0"/>
      <w:marTop w:val="0"/>
      <w:marBottom w:val="0"/>
      <w:divBdr>
        <w:top w:val="none" w:sz="0" w:space="0" w:color="auto"/>
        <w:left w:val="none" w:sz="0" w:space="0" w:color="auto"/>
        <w:bottom w:val="none" w:sz="0" w:space="0" w:color="auto"/>
        <w:right w:val="none" w:sz="0" w:space="0" w:color="auto"/>
      </w:divBdr>
    </w:div>
    <w:div w:id="1605919776">
      <w:bodyDiv w:val="1"/>
      <w:marLeft w:val="0"/>
      <w:marRight w:val="0"/>
      <w:marTop w:val="0"/>
      <w:marBottom w:val="0"/>
      <w:divBdr>
        <w:top w:val="none" w:sz="0" w:space="0" w:color="auto"/>
        <w:left w:val="none" w:sz="0" w:space="0" w:color="auto"/>
        <w:bottom w:val="none" w:sz="0" w:space="0" w:color="auto"/>
        <w:right w:val="none" w:sz="0" w:space="0" w:color="auto"/>
      </w:divBdr>
    </w:div>
    <w:div w:id="1702320487">
      <w:bodyDiv w:val="1"/>
      <w:marLeft w:val="0"/>
      <w:marRight w:val="0"/>
      <w:marTop w:val="0"/>
      <w:marBottom w:val="0"/>
      <w:divBdr>
        <w:top w:val="none" w:sz="0" w:space="0" w:color="auto"/>
        <w:left w:val="none" w:sz="0" w:space="0" w:color="auto"/>
        <w:bottom w:val="none" w:sz="0" w:space="0" w:color="auto"/>
        <w:right w:val="none" w:sz="0" w:space="0" w:color="auto"/>
      </w:divBdr>
    </w:div>
    <w:div w:id="1709259463">
      <w:bodyDiv w:val="1"/>
      <w:marLeft w:val="0"/>
      <w:marRight w:val="0"/>
      <w:marTop w:val="0"/>
      <w:marBottom w:val="0"/>
      <w:divBdr>
        <w:top w:val="none" w:sz="0" w:space="0" w:color="auto"/>
        <w:left w:val="none" w:sz="0" w:space="0" w:color="auto"/>
        <w:bottom w:val="none" w:sz="0" w:space="0" w:color="auto"/>
        <w:right w:val="none" w:sz="0" w:space="0" w:color="auto"/>
      </w:divBdr>
    </w:div>
    <w:div w:id="1754234652">
      <w:bodyDiv w:val="1"/>
      <w:marLeft w:val="0"/>
      <w:marRight w:val="0"/>
      <w:marTop w:val="0"/>
      <w:marBottom w:val="0"/>
      <w:divBdr>
        <w:top w:val="none" w:sz="0" w:space="0" w:color="auto"/>
        <w:left w:val="none" w:sz="0" w:space="0" w:color="auto"/>
        <w:bottom w:val="none" w:sz="0" w:space="0" w:color="auto"/>
        <w:right w:val="none" w:sz="0" w:space="0" w:color="auto"/>
      </w:divBdr>
    </w:div>
    <w:div w:id="1770657396">
      <w:bodyDiv w:val="1"/>
      <w:marLeft w:val="0"/>
      <w:marRight w:val="0"/>
      <w:marTop w:val="0"/>
      <w:marBottom w:val="0"/>
      <w:divBdr>
        <w:top w:val="none" w:sz="0" w:space="0" w:color="auto"/>
        <w:left w:val="none" w:sz="0" w:space="0" w:color="auto"/>
        <w:bottom w:val="none" w:sz="0" w:space="0" w:color="auto"/>
        <w:right w:val="none" w:sz="0" w:space="0" w:color="auto"/>
      </w:divBdr>
    </w:div>
    <w:div w:id="1844666630">
      <w:bodyDiv w:val="1"/>
      <w:marLeft w:val="0"/>
      <w:marRight w:val="0"/>
      <w:marTop w:val="0"/>
      <w:marBottom w:val="0"/>
      <w:divBdr>
        <w:top w:val="none" w:sz="0" w:space="0" w:color="auto"/>
        <w:left w:val="none" w:sz="0" w:space="0" w:color="auto"/>
        <w:bottom w:val="none" w:sz="0" w:space="0" w:color="auto"/>
        <w:right w:val="none" w:sz="0" w:space="0" w:color="auto"/>
      </w:divBdr>
    </w:div>
    <w:div w:id="2019962234">
      <w:bodyDiv w:val="1"/>
      <w:marLeft w:val="0"/>
      <w:marRight w:val="0"/>
      <w:marTop w:val="0"/>
      <w:marBottom w:val="0"/>
      <w:divBdr>
        <w:top w:val="none" w:sz="0" w:space="0" w:color="auto"/>
        <w:left w:val="none" w:sz="0" w:space="0" w:color="auto"/>
        <w:bottom w:val="none" w:sz="0" w:space="0" w:color="auto"/>
        <w:right w:val="none" w:sz="0" w:space="0" w:color="auto"/>
      </w:divBdr>
    </w:div>
    <w:div w:id="2033065603">
      <w:bodyDiv w:val="1"/>
      <w:marLeft w:val="0"/>
      <w:marRight w:val="0"/>
      <w:marTop w:val="0"/>
      <w:marBottom w:val="0"/>
      <w:divBdr>
        <w:top w:val="none" w:sz="0" w:space="0" w:color="auto"/>
        <w:left w:val="none" w:sz="0" w:space="0" w:color="auto"/>
        <w:bottom w:val="none" w:sz="0" w:space="0" w:color="auto"/>
        <w:right w:val="none" w:sz="0" w:space="0" w:color="auto"/>
      </w:divBdr>
    </w:div>
    <w:div w:id="2071884089">
      <w:bodyDiv w:val="1"/>
      <w:marLeft w:val="0"/>
      <w:marRight w:val="0"/>
      <w:marTop w:val="0"/>
      <w:marBottom w:val="0"/>
      <w:divBdr>
        <w:top w:val="none" w:sz="0" w:space="0" w:color="auto"/>
        <w:left w:val="none" w:sz="0" w:space="0" w:color="auto"/>
        <w:bottom w:val="none" w:sz="0" w:space="0" w:color="auto"/>
        <w:right w:val="none" w:sz="0" w:space="0" w:color="auto"/>
      </w:divBdr>
    </w:div>
    <w:div w:id="21419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http://data.europa.eu/ux2/nace2.1/sections" TargetMode="External"/><Relationship Id="rId3" Type="http://schemas.openxmlformats.org/officeDocument/2006/relationships/customXml" Target="../customXml/item3.xml"/><Relationship Id="rId21" Type="http://schemas.openxmlformats.org/officeDocument/2006/relationships/hyperlink" Target="http://publications.europa.eu/resource/authority/concept-status/CURRENT" TargetMode="External"/><Relationship Id="rId34" Type="http://schemas.openxmlformats.org/officeDocument/2006/relationships/hyperlink" Target="https://ddialliance.org/Specification/XKOS/1.2/OWL/xkos.html"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hyperlink" Target="http://data.europa.eu/gzn/su/G" TargetMode="External"/><Relationship Id="rId33" Type="http://schemas.openxmlformats.org/officeDocument/2006/relationships/hyperlink" Target="https://www.w3.org/TR/2009/REC-skos-reference-20090818/"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egistry.sdmx.org/ws/public/sdmxapi/rest/conceptscheme/SDMX/CS_ANNOT/latest/?format=sdmx-2.1&amp;detail=full&amp;references=none" TargetMode="External"/><Relationship Id="rId29" Type="http://schemas.openxmlformats.org/officeDocument/2006/relationships/hyperlink" Target="http://data.europa.eu/eli/reg_del/2023/137/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rdf-vocabulary.ddialliance.org/xkos" TargetMode="External"/><Relationship Id="rId32" Type="http://schemas.openxmlformats.org/officeDocument/2006/relationships/hyperlink" Target="https://sdmx.org/wp-content/uploads/SDMX_2_0_SECTION_02_InformationModel.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c.europa.eu/eurostat/web/waste/methodology" TargetMode="External"/><Relationship Id="rId28" Type="http://schemas.openxmlformats.org/officeDocument/2006/relationships/hyperlink" Target="http://data.europa.eu/nuts/geometry/2xr1qiv9"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registry.sdmx.org/overview.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mx.org/?page_id=5008" TargetMode="External"/><Relationship Id="rId22" Type="http://schemas.openxmlformats.org/officeDocument/2006/relationships/hyperlink" Target="http://publications.europa.eu/resource/authority/concept-status/DEPRECATED" TargetMode="External"/><Relationship Id="rId27" Type="http://schemas.openxmlformats.org/officeDocument/2006/relationships/hyperlink" Target="https://registry.sdmx.org/ws/public/sdmxapi/rest/codelist/ESTAT/CL_REGIONAL/3.1" TargetMode="External"/><Relationship Id="rId30" Type="http://schemas.openxmlformats.org/officeDocument/2006/relationships/hyperlink" Target="https://urldefense.com/v3/__https:/eur02.safelinks.protection.outlook.com/?url=https*3A*2F*2Furldefense.com*2Fv3*2F__https*3A*2Feur02.safelinks.protection.outlook.com*2F*3Furl*3Dhttps*3A*2F*2Fec.europa.eu*2Feurostat*2Framon*2Fmiscellaneous*2Fgen_intro_classif_files*2FStructure_and_content_of_classifications_version_1_0_October_2019.docx*26data*3D02*7C01*7CDavid.BARRACLOUGH*40oecd.org*7Cf9cb429291334e5170cb08d80c883aeb*7Cac41c7d41f61460db0f4fc925a2b471c*7C0*7C1*7C637273126543303645*26sdata*3Dl01*2BEX3SNWREH*2FElV3r9Ld*2BG49l7ouvFi7pqAGYg2Ss*3D*26reserved*3D0__*3BJSUlJSUlJSUlJSUlJSUlJSUlJSU!!DOxrgLBm!Q_cL04DGMBYhHfuPQVRMMCKao1C3QuaoJxBTxO4_mSKNMGfLjmV2UTCtAhTDvbMAZtNzrTZ3*24&amp;data=02*7C01*7CDavid.BARRACLOUGH*40oecd.org*7Ca70a73c696814b06406408d80d1d9336*7Cac41c7d41f61460db0f4fc925a2b471c*7C0*7C1*7C637273768055440921&amp;sdata=r4CVvCdYBIU39XMN0qNmt*2FC9FIS7AnXrzYcjuzDe0Dc*3D&amp;reserved=0__;JSUlJSUlJSUlJSoqKioqKioqJSUqKioqKioqKiUlKioqKiUlJSUlJSUlJSUlJSUl!!DOxrgLBm!RCGOp-FMBfmiP7CvEwdSAhL4XCil-vey-z32n6uxoCDXVTN7rXWXG442IZgqwpmM4wKQq908$"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9841B046E3641988DFE96506C5A5C" ma:contentTypeVersion="0" ma:contentTypeDescription="Create a new document." ma:contentTypeScope="" ma:versionID="6ea5cc91bae2d25c580cfea85ff93d4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B2E82B0-4775-4D59-A285-A45645B79ADF}">
  <ds:schemaRefs>
    <ds:schemaRef ds:uri="http://schemas.microsoft.com/sharepoint/v3/contenttype/forms"/>
  </ds:schemaRefs>
</ds:datastoreItem>
</file>

<file path=customXml/itemProps2.xml><?xml version="1.0" encoding="utf-8"?>
<ds:datastoreItem xmlns:ds="http://schemas.openxmlformats.org/officeDocument/2006/customXml" ds:itemID="{6FB95883-B146-47A2-BEF1-A08C3C1A21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F0484E-B7F6-451E-8017-1649353D8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61B440-9AEA-4228-9864-A0A9F7E0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5412</Words>
  <Characters>30850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DELCAMBRE Danny (ESTAT)</dc:creator>
  <cp:keywords/>
  <dc:description/>
  <cp:lastModifiedBy>BARRACLOUGH David, SDD/SDPS</cp:lastModifiedBy>
  <cp:revision>4</cp:revision>
  <dcterms:created xsi:type="dcterms:W3CDTF">2025-04-28T12:02:00Z</dcterms:created>
  <dcterms:modified xsi:type="dcterms:W3CDTF">2025-04-28T12:06:00Z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0x010100D3D9841B046E3641988DFE96506C5A5C</vt:lpwstr>
  </property>
  <property fmtid="{D5CDD505-2E9C-101B-9397-08002B2CF9AE}" pid="3" name="ClassificationContentMarkingFooterShapeIds">
    <vt:lpwstr>756f6981,61318a02,72950b9d</vt:lpwstr>
  </property>
  <property fmtid="{D5CDD505-2E9C-101B-9397-08002B2CF9AE}" pid="4" name="ClassificationContentMarkingFooterFontProps">
    <vt:lpwstr>#0000ff,10,Calibri</vt:lpwstr>
  </property>
  <property fmtid="{D5CDD505-2E9C-101B-9397-08002B2CF9AE}" pid="5" name="ClassificationContentMarkingFooterText">
    <vt:lpwstr>Restricted Use - À usage restreint</vt:lpwstr>
  </property>
  <property fmtid="{D5CDD505-2E9C-101B-9397-08002B2CF9AE}" pid="6" name="MSIP_Label_0e5510b0-e729-4ef0-a3dd-4ba0dfe56c99_Enabled">
    <vt:lpwstr>true</vt:lpwstr>
  </property>
  <property fmtid="{D5CDD505-2E9C-101B-9397-08002B2CF9AE}" pid="7" name="MSIP_Label_0e5510b0-e729-4ef0-a3dd-4ba0dfe56c99_SetDate">
    <vt:lpwstr>2024-10-17T09:29:38Z</vt:lpwstr>
  </property>
  <property fmtid="{D5CDD505-2E9C-101B-9397-08002B2CF9AE}" pid="8" name="MSIP_Label_0e5510b0-e729-4ef0-a3dd-4ba0dfe56c99_Method">
    <vt:lpwstr>Standard</vt:lpwstr>
  </property>
  <property fmtid="{D5CDD505-2E9C-101B-9397-08002B2CF9AE}" pid="9" name="MSIP_Label_0e5510b0-e729-4ef0-a3dd-4ba0dfe56c99_Name">
    <vt:lpwstr>Restricted Use</vt:lpwstr>
  </property>
  <property fmtid="{D5CDD505-2E9C-101B-9397-08002B2CF9AE}" pid="10" name="MSIP_Label_0e5510b0-e729-4ef0-a3dd-4ba0dfe56c99_SiteId">
    <vt:lpwstr>ac41c7d4-1f61-460d-b0f4-fc925a2b471c</vt:lpwstr>
  </property>
  <property fmtid="{D5CDD505-2E9C-101B-9397-08002B2CF9AE}" pid="11" name="MSIP_Label_0e5510b0-e729-4ef0-a3dd-4ba0dfe56c99_ActionId">
    <vt:lpwstr>71bbbd50-ed5d-4e49-b31f-b517f3133daa</vt:lpwstr>
  </property>
  <property fmtid="{D5CDD505-2E9C-101B-9397-08002B2CF9AE}" pid="12" name="MSIP_Label_0e5510b0-e729-4ef0-a3dd-4ba0dfe56c99_ContentBits">
    <vt:lpwstr>2</vt:lpwstr>
  </property>
  <property fmtid="{D5CDD505-2E9C-101B-9397-08002B2CF9AE}" pid="13" name="MSIP_Label_0c07ed86-5dc5-4593-ad03-a8684b843815_Enabled">
    <vt:lpwstr>true</vt:lpwstr>
  </property>
  <property fmtid="{D5CDD505-2E9C-101B-9397-08002B2CF9AE}" pid="14" name="MSIP_Label_0c07ed86-5dc5-4593-ad03-a8684b843815_SetDate">
    <vt:lpwstr>2025-03-10T17:51:00Z</vt:lpwstr>
  </property>
  <property fmtid="{D5CDD505-2E9C-101B-9397-08002B2CF9AE}" pid="15" name="MSIP_Label_0c07ed86-5dc5-4593-ad03-a8684b843815_Method">
    <vt:lpwstr>Standard</vt:lpwstr>
  </property>
  <property fmtid="{D5CDD505-2E9C-101B-9397-08002B2CF9AE}" pid="16" name="MSIP_Label_0c07ed86-5dc5-4593-ad03-a8684b843815_Name">
    <vt:lpwstr>0c07ed86-5dc5-4593-ad03-a8684b843815</vt:lpwstr>
  </property>
  <property fmtid="{D5CDD505-2E9C-101B-9397-08002B2CF9AE}" pid="17" name="MSIP_Label_0c07ed86-5dc5-4593-ad03-a8684b843815_SiteId">
    <vt:lpwstr>8085fa43-302e-45bd-b171-a6648c3b6be7</vt:lpwstr>
  </property>
  <property fmtid="{D5CDD505-2E9C-101B-9397-08002B2CF9AE}" pid="18" name="MSIP_Label_0c07ed86-5dc5-4593-ad03-a8684b843815_ActionId">
    <vt:lpwstr>19cd46e6-2bee-4d69-800e-71a1712dd6ff</vt:lpwstr>
  </property>
  <property fmtid="{D5CDD505-2E9C-101B-9397-08002B2CF9AE}" pid="19" name="MSIP_Label_0c07ed86-5dc5-4593-ad03-a8684b843815_ContentBits">
    <vt:lpwstr>0</vt:lpwstr>
  </property>
  <property fmtid="{D5CDD505-2E9C-101B-9397-08002B2CF9AE}" pid="20" name="MSIP_Label_6bd9ddd1-4d20-43f6-abfa-fc3c07406f94_Enabled">
    <vt:lpwstr>true</vt:lpwstr>
  </property>
  <property fmtid="{D5CDD505-2E9C-101B-9397-08002B2CF9AE}" pid="21" name="MSIP_Label_6bd9ddd1-4d20-43f6-abfa-fc3c07406f94_SetDate">
    <vt:lpwstr>2025-03-13T10:20:22Z</vt:lpwstr>
  </property>
  <property fmtid="{D5CDD505-2E9C-101B-9397-08002B2CF9AE}" pid="22" name="MSIP_Label_6bd9ddd1-4d20-43f6-abfa-fc3c07406f94_Method">
    <vt:lpwstr>Standard</vt:lpwstr>
  </property>
  <property fmtid="{D5CDD505-2E9C-101B-9397-08002B2CF9AE}" pid="23" name="MSIP_Label_6bd9ddd1-4d20-43f6-abfa-fc3c07406f94_Name">
    <vt:lpwstr>Commission Use</vt:lpwstr>
  </property>
  <property fmtid="{D5CDD505-2E9C-101B-9397-08002B2CF9AE}" pid="24" name="MSIP_Label_6bd9ddd1-4d20-43f6-abfa-fc3c07406f94_SiteId">
    <vt:lpwstr>b24c8b06-522c-46fe-9080-70926f8dddb1</vt:lpwstr>
  </property>
  <property fmtid="{D5CDD505-2E9C-101B-9397-08002B2CF9AE}" pid="25" name="MSIP_Label_6bd9ddd1-4d20-43f6-abfa-fc3c07406f94_ActionId">
    <vt:lpwstr>49f2f7ac-5631-4dd0-a76f-716a879c78b8</vt:lpwstr>
  </property>
  <property fmtid="{D5CDD505-2E9C-101B-9397-08002B2CF9AE}" pid="26" name="MSIP_Label_6bd9ddd1-4d20-43f6-abfa-fc3c07406f94_ContentBits">
    <vt:lpwstr>0</vt:lpwstr>
  </property>
</Properties>
</file>